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B1" w:rsidRDefault="003B4EB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B4EB1" w:rsidRDefault="003B4EB1">
      <w:pPr>
        <w:pStyle w:val="ConsPlusNormal"/>
        <w:jc w:val="both"/>
        <w:outlineLvl w:val="0"/>
      </w:pPr>
    </w:p>
    <w:p w:rsidR="003B4EB1" w:rsidRDefault="003B4EB1">
      <w:pPr>
        <w:pStyle w:val="ConsPlusNormal"/>
        <w:outlineLvl w:val="0"/>
      </w:pPr>
      <w:r>
        <w:t>Зарегистрировано в Минюсте России 21 февраля 2019 г. N 53855</w:t>
      </w:r>
    </w:p>
    <w:p w:rsidR="003B4EB1" w:rsidRDefault="003B4EB1">
      <w:pPr>
        <w:pStyle w:val="ConsPlusNormal"/>
        <w:pBdr>
          <w:top w:val="single" w:sz="6" w:space="0" w:color="auto"/>
        </w:pBdr>
        <w:spacing w:before="100" w:after="100"/>
        <w:jc w:val="both"/>
        <w:rPr>
          <w:sz w:val="2"/>
          <w:szCs w:val="2"/>
        </w:rPr>
      </w:pPr>
    </w:p>
    <w:p w:rsidR="003B4EB1" w:rsidRDefault="003B4EB1">
      <w:pPr>
        <w:pStyle w:val="ConsPlusNormal"/>
        <w:jc w:val="both"/>
      </w:pPr>
    </w:p>
    <w:p w:rsidR="003B4EB1" w:rsidRDefault="003B4EB1">
      <w:pPr>
        <w:pStyle w:val="ConsPlusTitle"/>
        <w:jc w:val="center"/>
      </w:pPr>
      <w:r>
        <w:t>МИНИСТЕРСТВО РОССИЙСКОЙ ФЕДЕРАЦИИ ПО ДЕЛАМ ГРАЖДАНСКОЙ</w:t>
      </w:r>
    </w:p>
    <w:p w:rsidR="003B4EB1" w:rsidRDefault="003B4EB1">
      <w:pPr>
        <w:pStyle w:val="ConsPlusTitle"/>
        <w:jc w:val="center"/>
      </w:pPr>
      <w:r>
        <w:t>ОБОРОНЫ, ЧРЕЗВЫЧАЙНЫМ СИТУАЦИЯМ И ЛИКВИДАЦИИ</w:t>
      </w:r>
    </w:p>
    <w:p w:rsidR="003B4EB1" w:rsidRDefault="003B4EB1">
      <w:pPr>
        <w:pStyle w:val="ConsPlusTitle"/>
        <w:jc w:val="center"/>
      </w:pPr>
      <w:r>
        <w:t>ПОСЛЕДСТВИЙ СТИХИЙНЫХ БЕДСТВИЙ</w:t>
      </w:r>
    </w:p>
    <w:p w:rsidR="003B4EB1" w:rsidRDefault="003B4EB1">
      <w:pPr>
        <w:pStyle w:val="ConsPlusTitle"/>
        <w:jc w:val="center"/>
      </w:pPr>
    </w:p>
    <w:p w:rsidR="003B4EB1" w:rsidRDefault="003B4EB1">
      <w:pPr>
        <w:pStyle w:val="ConsPlusTitle"/>
        <w:jc w:val="center"/>
      </w:pPr>
      <w:r>
        <w:t>ПРИКАЗ</w:t>
      </w:r>
    </w:p>
    <w:p w:rsidR="003B4EB1" w:rsidRDefault="003B4EB1">
      <w:pPr>
        <w:pStyle w:val="ConsPlusTitle"/>
        <w:jc w:val="center"/>
      </w:pPr>
      <w:r>
        <w:t>от 26 ноября 2018 г. N 529</w:t>
      </w:r>
    </w:p>
    <w:p w:rsidR="003B4EB1" w:rsidRDefault="003B4EB1">
      <w:pPr>
        <w:pStyle w:val="ConsPlusTitle"/>
        <w:jc w:val="center"/>
      </w:pPr>
    </w:p>
    <w:p w:rsidR="003B4EB1" w:rsidRDefault="003B4EB1">
      <w:pPr>
        <w:pStyle w:val="ConsPlusTitle"/>
        <w:jc w:val="center"/>
      </w:pPr>
      <w:r>
        <w:t>О ВНЕСЕНИИ ИЗМЕНЕНИЙ</w:t>
      </w:r>
    </w:p>
    <w:p w:rsidR="003B4EB1" w:rsidRDefault="003B4EB1">
      <w:pPr>
        <w:pStyle w:val="ConsPlusTitle"/>
        <w:jc w:val="center"/>
      </w:pPr>
      <w:r>
        <w:t>В АДМИНИСТРАТИВНЫЙ РЕГЛАМЕНТ МИНИСТЕРСТВА РОССИЙСКОЙ</w:t>
      </w:r>
    </w:p>
    <w:p w:rsidR="003B4EB1" w:rsidRDefault="003B4EB1">
      <w:pPr>
        <w:pStyle w:val="ConsPlusTitle"/>
        <w:jc w:val="center"/>
      </w:pPr>
      <w:r>
        <w:t>ФЕДЕРАЦИИ ПО ДЕЛАМ ГРАЖДАНСКОЙ ОБОРОНЫ, ЧРЕЗВЫЧАЙНЫМ</w:t>
      </w:r>
    </w:p>
    <w:p w:rsidR="003B4EB1" w:rsidRDefault="003B4EB1">
      <w:pPr>
        <w:pStyle w:val="ConsPlusTitle"/>
        <w:jc w:val="center"/>
      </w:pPr>
      <w:r>
        <w:t>СИТУАЦИЯМ И ЛИКВИДАЦИИ ПОСЛЕДСТВИЙ СТИХИЙНЫХ БЕДСТВИЙ</w:t>
      </w:r>
    </w:p>
    <w:p w:rsidR="003B4EB1" w:rsidRDefault="003B4EB1">
      <w:pPr>
        <w:pStyle w:val="ConsPlusTitle"/>
        <w:jc w:val="center"/>
      </w:pPr>
      <w:r>
        <w:t>ПРЕДОСТАВЛЕНИЯ ГОСУДАРСТВЕННОЙ УСЛУГИ ПО СОГЛАСОВАНИЮ</w:t>
      </w:r>
    </w:p>
    <w:p w:rsidR="003B4EB1" w:rsidRDefault="003B4EB1">
      <w:pPr>
        <w:pStyle w:val="ConsPlusTitle"/>
        <w:jc w:val="center"/>
      </w:pPr>
      <w:r>
        <w:t>СПЕЦИАЛЬНЫХ ТЕХНИЧЕСКИХ УСЛОВИЙ ДЛЯ ОБЪЕКТОВ, В ОТНОШЕНИИ</w:t>
      </w:r>
    </w:p>
    <w:p w:rsidR="003B4EB1" w:rsidRDefault="003B4EB1">
      <w:pPr>
        <w:pStyle w:val="ConsPlusTitle"/>
        <w:jc w:val="center"/>
      </w:pPr>
      <w:r>
        <w:t>КОТОРЫХ ОТСУТСТВУЮТ ТРЕБОВАНИЯ ПОЖАРНОЙ БЕЗОПАСНОСТИ,</w:t>
      </w:r>
    </w:p>
    <w:p w:rsidR="003B4EB1" w:rsidRDefault="003B4EB1">
      <w:pPr>
        <w:pStyle w:val="ConsPlusTitle"/>
        <w:jc w:val="center"/>
      </w:pPr>
      <w:r>
        <w:t>УСТАНОВЛЕННЫЕ НОРМАТИВНЫМИ ПРАВОВЫМИ АКТАМИ РОССИЙСКОЙ</w:t>
      </w:r>
    </w:p>
    <w:p w:rsidR="003B4EB1" w:rsidRDefault="003B4EB1">
      <w:pPr>
        <w:pStyle w:val="ConsPlusTitle"/>
        <w:jc w:val="center"/>
      </w:pPr>
      <w:r>
        <w:t>ФЕДЕРАЦИИ И НОРМАТИВНЫМИ ДОКУМЕНТАМИ ПО ПОЖАРНОЙ</w:t>
      </w:r>
    </w:p>
    <w:p w:rsidR="003B4EB1" w:rsidRDefault="003B4EB1">
      <w:pPr>
        <w:pStyle w:val="ConsPlusTitle"/>
        <w:jc w:val="center"/>
      </w:pPr>
      <w:r>
        <w:t>БЕЗОПАСНОСТИ, ОТРАЖАЮЩИХ СПЕЦИФИКУ ОБЕСПЕЧЕНИЯ</w:t>
      </w:r>
    </w:p>
    <w:p w:rsidR="003B4EB1" w:rsidRDefault="003B4EB1">
      <w:pPr>
        <w:pStyle w:val="ConsPlusTitle"/>
        <w:jc w:val="center"/>
      </w:pPr>
      <w:r>
        <w:t>ИХ ПОЖАРНОЙ БЕЗОПАСНОСТИ И СОДЕРЖАЩИХ КОМПЛЕКС</w:t>
      </w:r>
    </w:p>
    <w:p w:rsidR="003B4EB1" w:rsidRDefault="003B4EB1">
      <w:pPr>
        <w:pStyle w:val="ConsPlusTitle"/>
        <w:jc w:val="center"/>
      </w:pPr>
      <w:r>
        <w:t>НЕОБХОДИМЫХ ИНЖЕНЕРНО-ТЕХНИЧЕСКИХ И ОРГАНИЗАЦИОННЫХ</w:t>
      </w:r>
    </w:p>
    <w:p w:rsidR="003B4EB1" w:rsidRDefault="003B4EB1">
      <w:pPr>
        <w:pStyle w:val="ConsPlusTitle"/>
        <w:jc w:val="center"/>
      </w:pPr>
      <w:r>
        <w:t>МЕРОПРИЯТИЙ ПО ОБЕСПЕЧЕНИЮ ИХ ПОЖАРНОЙ БЕЗОПАСНОСТИ,</w:t>
      </w:r>
    </w:p>
    <w:p w:rsidR="003B4EB1" w:rsidRDefault="003B4EB1">
      <w:pPr>
        <w:pStyle w:val="ConsPlusTitle"/>
        <w:jc w:val="center"/>
      </w:pPr>
      <w:r>
        <w:t>УТВЕРЖДЕННЫЙ ПРИКАЗОМ МЧС РОССИИ ОТ 28.11.2011 N 710</w:t>
      </w:r>
    </w:p>
    <w:p w:rsidR="003B4EB1" w:rsidRDefault="003B4EB1">
      <w:pPr>
        <w:pStyle w:val="ConsPlusNormal"/>
        <w:jc w:val="both"/>
      </w:pPr>
    </w:p>
    <w:p w:rsidR="003B4EB1" w:rsidRDefault="003B4EB1">
      <w:pPr>
        <w:pStyle w:val="ConsPlusNormal"/>
        <w:ind w:firstLine="540"/>
        <w:jc w:val="both"/>
      </w:pPr>
      <w:r>
        <w:t xml:space="preserve">Внести изменения в Административный </w:t>
      </w:r>
      <w:hyperlink r:id="rId5"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утвержденный приказом МЧС России от 28.11.2011 N 710 (зарегистрирован Министерством юстиции Российской Федерации 30.12.2011, регистрационный N 22899), с изменениями, внесенными приказами МЧС России от 27.12.2013 N 845 (зарегистрирован Министерством юстиции Российской Федерации 18.03.2014, регистрационный N 31636), от 21.04.2014 N 199 (зарегистрирован Министерством юстиции Российской Федерации 07.05.2014, регистрационный N 32193), от 20.05.2016 N 272 (зарегистрирован Министерством юстиции Российской Федерации 01.07.2016, регистрационный N 42712) и от 04.10.2017 N 419 (зарегистрирован Министерством юстиции Российской Федерации 02.11.2017, регистрационный N 48772), согласно </w:t>
      </w:r>
      <w:hyperlink w:anchor="P39" w:history="1">
        <w:r>
          <w:rPr>
            <w:color w:val="0000FF"/>
          </w:rPr>
          <w:t>приложению</w:t>
        </w:r>
      </w:hyperlink>
      <w:r>
        <w:t>.</w:t>
      </w:r>
    </w:p>
    <w:p w:rsidR="003B4EB1" w:rsidRDefault="003B4EB1">
      <w:pPr>
        <w:pStyle w:val="ConsPlusNormal"/>
        <w:jc w:val="both"/>
      </w:pPr>
    </w:p>
    <w:p w:rsidR="003B4EB1" w:rsidRDefault="003B4EB1">
      <w:pPr>
        <w:pStyle w:val="ConsPlusNormal"/>
        <w:jc w:val="right"/>
      </w:pPr>
      <w:r>
        <w:t>Министр</w:t>
      </w:r>
    </w:p>
    <w:p w:rsidR="003B4EB1" w:rsidRDefault="003B4EB1">
      <w:pPr>
        <w:pStyle w:val="ConsPlusNormal"/>
        <w:jc w:val="right"/>
      </w:pPr>
      <w:r>
        <w:t>Е.Н.ЗИНИЧЕВ</w:t>
      </w:r>
    </w:p>
    <w:p w:rsidR="003B4EB1" w:rsidRDefault="003B4EB1">
      <w:pPr>
        <w:pStyle w:val="ConsPlusNormal"/>
        <w:jc w:val="both"/>
      </w:pPr>
    </w:p>
    <w:p w:rsidR="003B4EB1" w:rsidRDefault="003B4EB1">
      <w:pPr>
        <w:pStyle w:val="ConsPlusNormal"/>
        <w:jc w:val="both"/>
      </w:pPr>
    </w:p>
    <w:p w:rsidR="003B4EB1" w:rsidRDefault="003B4EB1">
      <w:pPr>
        <w:pStyle w:val="ConsPlusNormal"/>
        <w:jc w:val="both"/>
      </w:pPr>
    </w:p>
    <w:p w:rsidR="003B4EB1" w:rsidRDefault="003B4EB1">
      <w:pPr>
        <w:pStyle w:val="ConsPlusNormal"/>
        <w:jc w:val="both"/>
      </w:pPr>
    </w:p>
    <w:p w:rsidR="003B4EB1" w:rsidRDefault="003B4EB1">
      <w:pPr>
        <w:pStyle w:val="ConsPlusNormal"/>
        <w:jc w:val="both"/>
      </w:pPr>
    </w:p>
    <w:p w:rsidR="003B4EB1" w:rsidRDefault="003B4EB1">
      <w:pPr>
        <w:pStyle w:val="ConsPlusNormal"/>
        <w:jc w:val="right"/>
        <w:outlineLvl w:val="0"/>
      </w:pPr>
      <w:r>
        <w:t>Приложение</w:t>
      </w:r>
    </w:p>
    <w:p w:rsidR="003B4EB1" w:rsidRDefault="003B4EB1">
      <w:pPr>
        <w:pStyle w:val="ConsPlusNormal"/>
        <w:jc w:val="right"/>
      </w:pPr>
      <w:r>
        <w:t>к приказу МЧС России</w:t>
      </w:r>
    </w:p>
    <w:p w:rsidR="003B4EB1" w:rsidRDefault="003B4EB1">
      <w:pPr>
        <w:pStyle w:val="ConsPlusNormal"/>
        <w:jc w:val="right"/>
      </w:pPr>
      <w:r>
        <w:lastRenderedPageBreak/>
        <w:t>от 26.11.2018 N 529</w:t>
      </w:r>
    </w:p>
    <w:p w:rsidR="003B4EB1" w:rsidRDefault="003B4EB1">
      <w:pPr>
        <w:pStyle w:val="ConsPlusNormal"/>
        <w:jc w:val="both"/>
      </w:pPr>
    </w:p>
    <w:p w:rsidR="003B4EB1" w:rsidRDefault="003B4EB1">
      <w:pPr>
        <w:pStyle w:val="ConsPlusTitle"/>
        <w:jc w:val="center"/>
      </w:pPr>
      <w:bookmarkStart w:id="0" w:name="P39"/>
      <w:bookmarkEnd w:id="0"/>
      <w:r>
        <w:t>ИЗМЕНЕНИЯ,</w:t>
      </w:r>
    </w:p>
    <w:p w:rsidR="003B4EB1" w:rsidRDefault="003B4EB1">
      <w:pPr>
        <w:pStyle w:val="ConsPlusTitle"/>
        <w:jc w:val="center"/>
      </w:pPr>
      <w:r>
        <w:t>ВНОСИМЫЕ В АДМИНИСТРАТИВНЫЙ РЕГЛАМЕНТ МИНИСТЕРСТВА</w:t>
      </w:r>
    </w:p>
    <w:p w:rsidR="003B4EB1" w:rsidRDefault="003B4EB1">
      <w:pPr>
        <w:pStyle w:val="ConsPlusTitle"/>
        <w:jc w:val="center"/>
      </w:pPr>
      <w:r>
        <w:t>РОССИЙСКОЙ ФЕДЕРАЦИИ ПО ДЕЛАМ ГРАЖДАНСКОЙ ОБОРОНЫ,</w:t>
      </w:r>
    </w:p>
    <w:p w:rsidR="003B4EB1" w:rsidRDefault="003B4EB1">
      <w:pPr>
        <w:pStyle w:val="ConsPlusTitle"/>
        <w:jc w:val="center"/>
      </w:pPr>
      <w:r>
        <w:t>ЧРЕЗВЫЧАЙНЫМ СИТУАЦИЯМ И ЛИКВИДАЦИИ ПОСЛЕДСТВИЙ</w:t>
      </w:r>
    </w:p>
    <w:p w:rsidR="003B4EB1" w:rsidRDefault="003B4EB1">
      <w:pPr>
        <w:pStyle w:val="ConsPlusTitle"/>
        <w:jc w:val="center"/>
      </w:pPr>
      <w:r>
        <w:t>СТИХИЙНЫХ БЕДСТВИЙ ПРЕДОСТАВЛЕНИЯ ГОСУДАРСТВЕННОЙ</w:t>
      </w:r>
    </w:p>
    <w:p w:rsidR="003B4EB1" w:rsidRDefault="003B4EB1">
      <w:pPr>
        <w:pStyle w:val="ConsPlusTitle"/>
        <w:jc w:val="center"/>
      </w:pPr>
      <w:r>
        <w:t>УСЛУГИ ПО СОГЛАСОВАНИЮ СПЕЦИАЛЬНЫХ ТЕХНИЧЕСКИХ УСЛОВИЙ</w:t>
      </w:r>
    </w:p>
    <w:p w:rsidR="003B4EB1" w:rsidRDefault="003B4EB1">
      <w:pPr>
        <w:pStyle w:val="ConsPlusTitle"/>
        <w:jc w:val="center"/>
      </w:pPr>
      <w:r>
        <w:t>ДЛЯ ОБЪЕКТОВ, В ОТНОШЕНИИ КОТОРЫХ ОТСУТСТВУЮТ ТРЕБОВАНИЯ</w:t>
      </w:r>
    </w:p>
    <w:p w:rsidR="003B4EB1" w:rsidRDefault="003B4EB1">
      <w:pPr>
        <w:pStyle w:val="ConsPlusTitle"/>
        <w:jc w:val="center"/>
      </w:pPr>
      <w:r>
        <w:t>ПОЖАРНОЙ БЕЗОПАСНОСТИ, УСТАНОВЛЕННЫЕ НОРМАТИВНЫМИ ПРАВОВЫМИ</w:t>
      </w:r>
    </w:p>
    <w:p w:rsidR="003B4EB1" w:rsidRDefault="003B4EB1">
      <w:pPr>
        <w:pStyle w:val="ConsPlusTitle"/>
        <w:jc w:val="center"/>
      </w:pPr>
      <w:r>
        <w:t>АКТАМИ РОССИЙСКОЙ ФЕДЕРАЦИИ И НОРМАТИВНЫМИ ДОКУМЕНТАМИ</w:t>
      </w:r>
    </w:p>
    <w:p w:rsidR="003B4EB1" w:rsidRDefault="003B4EB1">
      <w:pPr>
        <w:pStyle w:val="ConsPlusTitle"/>
        <w:jc w:val="center"/>
      </w:pPr>
      <w:r>
        <w:t>ПО ПОЖАРНОЙ БЕЗОПАСНОСТИ, ОТРАЖАЮЩИХ СПЕЦИФИКУ ОБЕСПЕЧЕНИЯ</w:t>
      </w:r>
    </w:p>
    <w:p w:rsidR="003B4EB1" w:rsidRDefault="003B4EB1">
      <w:pPr>
        <w:pStyle w:val="ConsPlusTitle"/>
        <w:jc w:val="center"/>
      </w:pPr>
      <w:r>
        <w:t>ИХ ПОЖАРНОЙ БЕЗОПАСНОСТИ И СОДЕРЖАЩИХ КОМПЛЕКС НЕОБХОДИМЫХ</w:t>
      </w:r>
    </w:p>
    <w:p w:rsidR="003B4EB1" w:rsidRDefault="003B4EB1">
      <w:pPr>
        <w:pStyle w:val="ConsPlusTitle"/>
        <w:jc w:val="center"/>
      </w:pPr>
      <w:r>
        <w:t>ИНЖЕНЕРНО-ТЕХНИЧЕСКИХ И ОРГАНИЗАЦИОННЫХ МЕРОПРИЯТИЙ</w:t>
      </w:r>
    </w:p>
    <w:p w:rsidR="003B4EB1" w:rsidRDefault="003B4EB1">
      <w:pPr>
        <w:pStyle w:val="ConsPlusTitle"/>
        <w:jc w:val="center"/>
      </w:pPr>
      <w:r>
        <w:t>ПО ОБЕСПЕЧЕНИЮ ИХ ПОЖАРНОЙ БЕЗОПАСНОСТИ, УТВЕРЖДЕННЫЙ</w:t>
      </w:r>
    </w:p>
    <w:p w:rsidR="003B4EB1" w:rsidRDefault="003B4EB1">
      <w:pPr>
        <w:pStyle w:val="ConsPlusTitle"/>
        <w:jc w:val="center"/>
      </w:pPr>
      <w:r>
        <w:t>ПРИКАЗОМ МЧС РОССИИ ОТ 28.11.2011 N 710</w:t>
      </w:r>
    </w:p>
    <w:p w:rsidR="003B4EB1" w:rsidRDefault="003B4EB1">
      <w:pPr>
        <w:pStyle w:val="ConsPlusNormal"/>
        <w:jc w:val="both"/>
      </w:pPr>
    </w:p>
    <w:p w:rsidR="003B4EB1" w:rsidRDefault="003B4EB1">
      <w:pPr>
        <w:pStyle w:val="ConsPlusNormal"/>
        <w:ind w:firstLine="540"/>
        <w:jc w:val="both"/>
      </w:pPr>
      <w:r>
        <w:t xml:space="preserve">1. </w:t>
      </w:r>
      <w:hyperlink r:id="rId6" w:history="1">
        <w:r>
          <w:rPr>
            <w:color w:val="0000FF"/>
          </w:rPr>
          <w:t>Абзац второй пункта 3</w:t>
        </w:r>
      </w:hyperlink>
      <w:r>
        <w:t xml:space="preserve"> изложить в следующей редакции:</w:t>
      </w:r>
    </w:p>
    <w:p w:rsidR="003B4EB1" w:rsidRDefault="003B4EB1">
      <w:pPr>
        <w:pStyle w:val="ConsPlusNormal"/>
        <w:spacing w:before="220"/>
        <w:ind w:firstLine="540"/>
        <w:jc w:val="both"/>
      </w:pPr>
      <w:r>
        <w:t>"посредством размещения на официальном сайте МЧС России (</w:t>
      </w:r>
      <w:proofErr w:type="spellStart"/>
      <w:r>
        <w:t>mchs.gov.ru</w:t>
      </w:r>
      <w:proofErr w:type="spellEnd"/>
      <w:r>
        <w:t>) и официальных сайтах территориальных органов МЧС России в информационно-телекоммуникационной сети "Интернет" (далее - сеть Интернет);".</w:t>
      </w:r>
    </w:p>
    <w:p w:rsidR="003B4EB1" w:rsidRDefault="003B4EB1">
      <w:pPr>
        <w:pStyle w:val="ConsPlusNormal"/>
        <w:spacing w:before="220"/>
        <w:ind w:firstLine="540"/>
        <w:jc w:val="both"/>
      </w:pPr>
      <w:r>
        <w:t xml:space="preserve">2. </w:t>
      </w:r>
      <w:hyperlink r:id="rId7" w:history="1">
        <w:r>
          <w:rPr>
            <w:color w:val="0000FF"/>
          </w:rPr>
          <w:t>Пункты 4</w:t>
        </w:r>
      </w:hyperlink>
      <w:r>
        <w:t xml:space="preserve"> и </w:t>
      </w:r>
      <w:hyperlink r:id="rId8" w:history="1">
        <w:r>
          <w:rPr>
            <w:color w:val="0000FF"/>
          </w:rPr>
          <w:t>5</w:t>
        </w:r>
      </w:hyperlink>
      <w:r>
        <w:t xml:space="preserve"> изложить в следующей редакции:</w:t>
      </w:r>
    </w:p>
    <w:p w:rsidR="003B4EB1" w:rsidRDefault="003B4EB1">
      <w:pPr>
        <w:pStyle w:val="ConsPlusNormal"/>
        <w:spacing w:before="220"/>
        <w:ind w:firstLine="540"/>
        <w:jc w:val="both"/>
      </w:pPr>
      <w:r>
        <w:t>"4. Сведения о месте нахождения и контактных телефонах МЧС России и его территориальных органов размещаются на официальном сайте МЧС России (</w:t>
      </w:r>
      <w:proofErr w:type="spellStart"/>
      <w:r>
        <w:t>mchs.gov.ru</w:t>
      </w:r>
      <w:proofErr w:type="spellEnd"/>
      <w:r>
        <w:t>) и официальных сайтах территориальных органов МЧС России в сети Интернет,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3B4EB1" w:rsidRDefault="003B4EB1">
      <w:pPr>
        <w:pStyle w:val="ConsPlusNormal"/>
        <w:spacing w:before="220"/>
        <w:ind w:firstLine="540"/>
        <w:jc w:val="both"/>
      </w:pPr>
      <w:r>
        <w:t>5. Сведения о графике (режиме) работы ответственных подразделений МЧС России сообщаются по телефону для справок и консультаций (Департамент надзорной деятельности и профилактической работы МЧС России (далее - Департамент), телефон: 8(495) 983-69-94), а также размещаются:</w:t>
      </w:r>
    </w:p>
    <w:p w:rsidR="003B4EB1" w:rsidRDefault="003B4EB1">
      <w:pPr>
        <w:pStyle w:val="ConsPlusNormal"/>
        <w:spacing w:before="220"/>
        <w:ind w:firstLine="540"/>
        <w:jc w:val="both"/>
      </w:pPr>
      <w:r>
        <w:t>на официальном сайте МЧС России и официальных сайтах территориальных органов МЧС России в сети Интернет;</w:t>
      </w:r>
    </w:p>
    <w:p w:rsidR="003B4EB1" w:rsidRDefault="003B4EB1">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w:t>
      </w:r>
    </w:p>
    <w:p w:rsidR="003B4EB1" w:rsidRDefault="003B4EB1">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w:t>
      </w:r>
    </w:p>
    <w:p w:rsidR="003B4EB1" w:rsidRDefault="003B4EB1">
      <w:pPr>
        <w:pStyle w:val="ConsPlusNormal"/>
        <w:spacing w:before="220"/>
        <w:ind w:firstLine="540"/>
        <w:jc w:val="both"/>
      </w:pPr>
      <w:r>
        <w:t>на информационной табличке (стенде) перед входом в здание, в котором располагается ответственное подразделение МЧС России.".</w:t>
      </w:r>
    </w:p>
    <w:p w:rsidR="003B4EB1" w:rsidRDefault="003B4EB1">
      <w:pPr>
        <w:pStyle w:val="ConsPlusNormal"/>
        <w:spacing w:before="220"/>
        <w:ind w:firstLine="540"/>
        <w:jc w:val="both"/>
      </w:pPr>
      <w:r>
        <w:t xml:space="preserve">3. </w:t>
      </w:r>
      <w:hyperlink r:id="rId9" w:history="1">
        <w:r>
          <w:rPr>
            <w:color w:val="0000FF"/>
          </w:rPr>
          <w:t>Название</w:t>
        </w:r>
      </w:hyperlink>
      <w:r>
        <w:t xml:space="preserve"> подраздела "Наименование федерального органа исполнительной власти, предоставляющего государственную услугу" раздела II изложить в следующей редакции:</w:t>
      </w:r>
    </w:p>
    <w:p w:rsidR="003B4EB1" w:rsidRDefault="003B4EB1">
      <w:pPr>
        <w:pStyle w:val="ConsPlusNormal"/>
        <w:spacing w:before="220"/>
        <w:ind w:firstLine="540"/>
        <w:jc w:val="both"/>
      </w:pPr>
      <w:r>
        <w:t>"Наименование органа, предоставляющего государственную услугу".</w:t>
      </w:r>
    </w:p>
    <w:p w:rsidR="003B4EB1" w:rsidRDefault="003B4EB1">
      <w:pPr>
        <w:pStyle w:val="ConsPlusNormal"/>
        <w:spacing w:before="220"/>
        <w:ind w:firstLine="540"/>
        <w:jc w:val="both"/>
      </w:pPr>
      <w:r>
        <w:t xml:space="preserve">4. В </w:t>
      </w:r>
      <w:hyperlink r:id="rId10" w:history="1">
        <w:r>
          <w:rPr>
            <w:color w:val="0000FF"/>
          </w:rPr>
          <w:t>пункте 8</w:t>
        </w:r>
      </w:hyperlink>
      <w:r>
        <w:t>:</w:t>
      </w:r>
    </w:p>
    <w:p w:rsidR="003B4EB1" w:rsidRDefault="003B4EB1">
      <w:pPr>
        <w:pStyle w:val="ConsPlusNormal"/>
        <w:spacing w:before="220"/>
        <w:ind w:firstLine="540"/>
        <w:jc w:val="both"/>
      </w:pPr>
      <w:r>
        <w:lastRenderedPageBreak/>
        <w:t xml:space="preserve">а) в </w:t>
      </w:r>
      <w:hyperlink r:id="rId11" w:history="1">
        <w:r>
          <w:rPr>
            <w:color w:val="0000FF"/>
          </w:rPr>
          <w:t>подпункте "а"</w:t>
        </w:r>
      </w:hyperlink>
      <w:r>
        <w:t xml:space="preserve"> слова "начальником Центра" заменить словами "главным государственным инспектором Российской Федерации по пожарному надзору";</w:t>
      </w:r>
    </w:p>
    <w:p w:rsidR="003B4EB1" w:rsidRDefault="003B4EB1">
      <w:pPr>
        <w:pStyle w:val="ConsPlusNormal"/>
        <w:spacing w:before="220"/>
        <w:ind w:firstLine="540"/>
        <w:jc w:val="both"/>
      </w:pPr>
      <w:r>
        <w:t xml:space="preserve">б) </w:t>
      </w:r>
      <w:hyperlink r:id="rId12" w:history="1">
        <w:r>
          <w:rPr>
            <w:color w:val="0000FF"/>
          </w:rPr>
          <w:t>дополнить</w:t>
        </w:r>
      </w:hyperlink>
      <w:r>
        <w:t xml:space="preserve"> подпунктом "б.1" следующего содержания:</w:t>
      </w:r>
    </w:p>
    <w:p w:rsidR="003B4EB1" w:rsidRDefault="003B4EB1">
      <w:pPr>
        <w:pStyle w:val="ConsPlusNormal"/>
        <w:spacing w:before="220"/>
        <w:ind w:firstLine="540"/>
        <w:jc w:val="both"/>
      </w:pPr>
      <w:r>
        <w:t>"б.1) Главным государственным инспектором г.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территории г. Москвы. Главным государственным инспектором г.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rsidR="003B4EB1" w:rsidRDefault="003B4EB1">
      <w:pPr>
        <w:pStyle w:val="ConsPlusNormal"/>
        <w:spacing w:before="220"/>
        <w:ind w:firstLine="540"/>
        <w:jc w:val="both"/>
      </w:pPr>
      <w:r>
        <w:t xml:space="preserve">5. </w:t>
      </w:r>
      <w:hyperlink r:id="rId13" w:history="1">
        <w:r>
          <w:rPr>
            <w:color w:val="0000FF"/>
          </w:rPr>
          <w:t>Название</w:t>
        </w:r>
      </w:hyperlink>
      <w:r>
        <w:t xml:space="preserve"> подраздела "Результат предоставления государственной услуги" раздела II изложить в следующей редакции:</w:t>
      </w:r>
    </w:p>
    <w:p w:rsidR="003B4EB1" w:rsidRDefault="003B4EB1">
      <w:pPr>
        <w:pStyle w:val="ConsPlusNormal"/>
        <w:spacing w:before="220"/>
        <w:ind w:firstLine="540"/>
        <w:jc w:val="both"/>
      </w:pPr>
      <w:r>
        <w:t>"Описание результата предоставления государственной услуги".</w:t>
      </w:r>
    </w:p>
    <w:p w:rsidR="003B4EB1" w:rsidRDefault="003B4EB1">
      <w:pPr>
        <w:pStyle w:val="ConsPlusNormal"/>
        <w:spacing w:before="220"/>
        <w:ind w:firstLine="540"/>
        <w:jc w:val="both"/>
      </w:pPr>
      <w:r>
        <w:t xml:space="preserve">6. </w:t>
      </w:r>
      <w:hyperlink r:id="rId14" w:history="1">
        <w:r>
          <w:rPr>
            <w:color w:val="0000FF"/>
          </w:rPr>
          <w:t>Название</w:t>
        </w:r>
      </w:hyperlink>
      <w:r>
        <w:t xml:space="preserve"> подраздела "Срок предоставления государственной услуги" раздела II изложить в следующей редакции:</w:t>
      </w:r>
    </w:p>
    <w:p w:rsidR="003B4EB1" w:rsidRDefault="003B4EB1">
      <w:pPr>
        <w:pStyle w:val="ConsPlusNormal"/>
        <w:spacing w:before="220"/>
        <w:ind w:firstLine="540"/>
        <w:jc w:val="both"/>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3B4EB1" w:rsidRDefault="003B4EB1">
      <w:pPr>
        <w:pStyle w:val="ConsPlusNormal"/>
        <w:spacing w:before="220"/>
        <w:ind w:firstLine="540"/>
        <w:jc w:val="both"/>
      </w:pPr>
      <w:r>
        <w:t xml:space="preserve">7. </w:t>
      </w:r>
      <w:hyperlink r:id="rId15" w:history="1">
        <w:r>
          <w:rPr>
            <w:color w:val="0000FF"/>
          </w:rPr>
          <w:t>Подраздел</w:t>
        </w:r>
      </w:hyperlink>
      <w:r>
        <w:t xml:space="preserve">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раздела II изложить в следующей редакции:</w:t>
      </w:r>
    </w:p>
    <w:p w:rsidR="003B4EB1" w:rsidRDefault="003B4EB1">
      <w:pPr>
        <w:pStyle w:val="ConsPlusNormal"/>
        <w:jc w:val="both"/>
      </w:pPr>
    </w:p>
    <w:p w:rsidR="003B4EB1" w:rsidRDefault="003B4EB1">
      <w:pPr>
        <w:pStyle w:val="ConsPlusNormal"/>
        <w:jc w:val="center"/>
      </w:pPr>
      <w:r>
        <w:t>"Нормативные правовые акты, регулирующие предоставление</w:t>
      </w:r>
    </w:p>
    <w:p w:rsidR="003B4EB1" w:rsidRDefault="003B4EB1">
      <w:pPr>
        <w:pStyle w:val="ConsPlusNormal"/>
        <w:jc w:val="center"/>
      </w:pPr>
      <w:r>
        <w:t>государственной услуги</w:t>
      </w:r>
    </w:p>
    <w:p w:rsidR="003B4EB1" w:rsidRDefault="003B4EB1">
      <w:pPr>
        <w:pStyle w:val="ConsPlusNormal"/>
        <w:jc w:val="both"/>
      </w:pPr>
    </w:p>
    <w:p w:rsidR="003B4EB1" w:rsidRDefault="003B4EB1">
      <w:pPr>
        <w:pStyle w:val="ConsPlusNormal"/>
        <w:ind w:firstLine="540"/>
        <w:jc w:val="both"/>
      </w:pPr>
      <w:r>
        <w:t>11. Перечень нормативных правовых актов, регулирующих предоставление государственной услуги, размещен на официальном сайте МЧС России и официальных сайтах территориальных органов МЧС России в сети Интернет, а также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3B4EB1" w:rsidRDefault="003B4EB1">
      <w:pPr>
        <w:pStyle w:val="ConsPlusNormal"/>
        <w:jc w:val="both"/>
      </w:pPr>
    </w:p>
    <w:p w:rsidR="003B4EB1" w:rsidRDefault="003B4EB1">
      <w:pPr>
        <w:pStyle w:val="ConsPlusNormal"/>
        <w:ind w:firstLine="540"/>
        <w:jc w:val="both"/>
      </w:pPr>
      <w:r>
        <w:t xml:space="preserve">8. </w:t>
      </w:r>
      <w:hyperlink r:id="rId16" w:history="1">
        <w:r>
          <w:rPr>
            <w:color w:val="0000FF"/>
          </w:rPr>
          <w:t>Название</w:t>
        </w:r>
      </w:hyperlink>
      <w:r>
        <w:t xml:space="preserve"> подраздела "Исчерпывающий перечень документов, необходимых в соответствии с законодательными или иными нормативными правовыми актами Российской Федерации, для предоставления государственной услуги" раздела II изложить в следующей редакции:</w:t>
      </w:r>
    </w:p>
    <w:p w:rsidR="003B4EB1" w:rsidRDefault="003B4EB1">
      <w:pPr>
        <w:pStyle w:val="ConsPlusNormal"/>
        <w:spacing w:before="220"/>
        <w:ind w:firstLine="540"/>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3B4EB1" w:rsidRDefault="003B4EB1">
      <w:pPr>
        <w:pStyle w:val="ConsPlusNormal"/>
        <w:spacing w:before="220"/>
        <w:ind w:firstLine="540"/>
        <w:jc w:val="both"/>
      </w:pPr>
      <w:r>
        <w:t xml:space="preserve">9. Раздел II после </w:t>
      </w:r>
      <w:hyperlink r:id="rId17" w:history="1">
        <w:r>
          <w:rPr>
            <w:color w:val="0000FF"/>
          </w:rPr>
          <w:t>пункта 12</w:t>
        </w:r>
      </w:hyperlink>
      <w:r>
        <w:t xml:space="preserve"> дополнить подразделом следующего содержания:</w:t>
      </w:r>
    </w:p>
    <w:p w:rsidR="003B4EB1" w:rsidRDefault="003B4EB1">
      <w:pPr>
        <w:pStyle w:val="ConsPlusNormal"/>
        <w:jc w:val="both"/>
      </w:pPr>
    </w:p>
    <w:p w:rsidR="003B4EB1" w:rsidRDefault="003B4EB1">
      <w:pPr>
        <w:pStyle w:val="ConsPlusNormal"/>
        <w:jc w:val="center"/>
      </w:pPr>
      <w:r>
        <w:lastRenderedPageBreak/>
        <w:t>"Исчерпывающий перечень документов,</w:t>
      </w:r>
    </w:p>
    <w:p w:rsidR="003B4EB1" w:rsidRDefault="003B4EB1">
      <w:pPr>
        <w:pStyle w:val="ConsPlusNormal"/>
        <w:jc w:val="center"/>
      </w:pPr>
      <w:r>
        <w:t>необходимых в соответствии с нормативными правовыми актами</w:t>
      </w:r>
    </w:p>
    <w:p w:rsidR="003B4EB1" w:rsidRDefault="003B4EB1">
      <w:pPr>
        <w:pStyle w:val="ConsPlusNormal"/>
        <w:jc w:val="center"/>
      </w:pPr>
      <w:r>
        <w:t>для предоставления государственной услуги, которые</w:t>
      </w:r>
    </w:p>
    <w:p w:rsidR="003B4EB1" w:rsidRDefault="003B4EB1">
      <w:pPr>
        <w:pStyle w:val="ConsPlusNormal"/>
        <w:jc w:val="center"/>
      </w:pPr>
      <w:r>
        <w:t>находятся в распоряжении государственных органов, органов</w:t>
      </w:r>
    </w:p>
    <w:p w:rsidR="003B4EB1" w:rsidRDefault="003B4EB1">
      <w:pPr>
        <w:pStyle w:val="ConsPlusNormal"/>
        <w:jc w:val="center"/>
      </w:pPr>
      <w:r>
        <w:t>местного самоуправления и иных органов, участвующих</w:t>
      </w:r>
    </w:p>
    <w:p w:rsidR="003B4EB1" w:rsidRDefault="003B4EB1">
      <w:pPr>
        <w:pStyle w:val="ConsPlusNormal"/>
        <w:jc w:val="center"/>
      </w:pPr>
      <w:r>
        <w:t>в предоставлении государственных или муниципальных услуг,</w:t>
      </w:r>
    </w:p>
    <w:p w:rsidR="003B4EB1" w:rsidRDefault="003B4EB1">
      <w:pPr>
        <w:pStyle w:val="ConsPlusNormal"/>
        <w:jc w:val="center"/>
      </w:pPr>
      <w:r>
        <w:t>и которые Заявитель вправе представить, а также способы</w:t>
      </w:r>
    </w:p>
    <w:p w:rsidR="003B4EB1" w:rsidRDefault="003B4EB1">
      <w:pPr>
        <w:pStyle w:val="ConsPlusNormal"/>
        <w:jc w:val="center"/>
      </w:pPr>
      <w:r>
        <w:t>их получения Заявителями, в том числе в электронной форме,</w:t>
      </w:r>
    </w:p>
    <w:p w:rsidR="003B4EB1" w:rsidRDefault="003B4EB1">
      <w:pPr>
        <w:pStyle w:val="ConsPlusNormal"/>
        <w:jc w:val="center"/>
      </w:pPr>
      <w:r>
        <w:t>порядок их представления</w:t>
      </w:r>
    </w:p>
    <w:p w:rsidR="003B4EB1" w:rsidRDefault="003B4EB1">
      <w:pPr>
        <w:pStyle w:val="ConsPlusNormal"/>
        <w:jc w:val="both"/>
      </w:pPr>
    </w:p>
    <w:p w:rsidR="003B4EB1" w:rsidRDefault="003B4EB1">
      <w:pPr>
        <w:pStyle w:val="ConsPlusNormal"/>
        <w:ind w:firstLine="540"/>
        <w:jc w:val="both"/>
      </w:pPr>
      <w:r>
        <w:t>12.1.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3B4EB1" w:rsidRDefault="003B4EB1">
      <w:pPr>
        <w:pStyle w:val="ConsPlusNormal"/>
        <w:spacing w:before="220"/>
        <w:ind w:firstLine="540"/>
        <w:jc w:val="both"/>
      </w:pPr>
      <w:r>
        <w:t>12.2. При предоставлении государственной услуги запрещается требовать от Заявителя:</w:t>
      </w:r>
    </w:p>
    <w:p w:rsidR="003B4EB1" w:rsidRDefault="003B4EB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B4EB1" w:rsidRDefault="003B4EB1">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w:t>
      </w:r>
    </w:p>
    <w:p w:rsidR="003B4EB1" w:rsidRDefault="003B4EB1">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3B4EB1" w:rsidRDefault="003B4EB1">
      <w:pPr>
        <w:pStyle w:val="ConsPlusNormal"/>
        <w:jc w:val="both"/>
      </w:pPr>
    </w:p>
    <w:p w:rsidR="003B4EB1" w:rsidRDefault="003B4EB1">
      <w:pPr>
        <w:pStyle w:val="ConsPlusNormal"/>
        <w:ind w:firstLine="540"/>
        <w:jc w:val="both"/>
      </w:pPr>
      <w:r>
        <w:t xml:space="preserve">10. </w:t>
      </w:r>
      <w:hyperlink r:id="rId20" w:history="1">
        <w:r>
          <w:rPr>
            <w:color w:val="0000FF"/>
          </w:rPr>
          <w:t>Подраздел</w:t>
        </w:r>
      </w:hyperlink>
      <w:r>
        <w:t xml:space="preserve"> "Исчерпывающий перечень оснований для отказа в предоставлении государственной услуги" раздела II изложить в следующей редакции:</w:t>
      </w:r>
    </w:p>
    <w:p w:rsidR="003B4EB1" w:rsidRDefault="003B4EB1">
      <w:pPr>
        <w:pStyle w:val="ConsPlusNormal"/>
        <w:jc w:val="both"/>
      </w:pPr>
    </w:p>
    <w:p w:rsidR="003B4EB1" w:rsidRDefault="003B4EB1">
      <w:pPr>
        <w:pStyle w:val="ConsPlusNormal"/>
        <w:jc w:val="center"/>
      </w:pPr>
      <w:r>
        <w:t>"Исчерпывающий перечень оснований для приостановления</w:t>
      </w:r>
    </w:p>
    <w:p w:rsidR="003B4EB1" w:rsidRDefault="003B4EB1">
      <w:pPr>
        <w:pStyle w:val="ConsPlusNormal"/>
        <w:jc w:val="center"/>
      </w:pPr>
      <w:r>
        <w:t>или отказа в предоставлении государственной услуги</w:t>
      </w:r>
    </w:p>
    <w:p w:rsidR="003B4EB1" w:rsidRDefault="003B4EB1">
      <w:pPr>
        <w:pStyle w:val="ConsPlusNormal"/>
        <w:jc w:val="both"/>
      </w:pPr>
    </w:p>
    <w:p w:rsidR="003B4EB1" w:rsidRDefault="003B4EB1">
      <w:pPr>
        <w:pStyle w:val="ConsPlusNormal"/>
        <w:ind w:firstLine="540"/>
        <w:jc w:val="both"/>
      </w:pPr>
      <w:r>
        <w:t>14. Непредставление в полном объеме Комплекта документов, установленных настоящим Регламентом, является основанием для отказа в предоставлении государственной услуги.</w:t>
      </w:r>
    </w:p>
    <w:p w:rsidR="003B4EB1" w:rsidRDefault="003B4EB1">
      <w:pPr>
        <w:pStyle w:val="ConsPlusNormal"/>
        <w:spacing w:before="220"/>
        <w:ind w:firstLine="540"/>
        <w:jc w:val="both"/>
      </w:pPr>
      <w:r>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rsidR="003B4EB1" w:rsidRDefault="003B4EB1">
      <w:pPr>
        <w:pStyle w:val="ConsPlusNormal"/>
        <w:spacing w:before="220"/>
        <w:ind w:firstLine="540"/>
        <w:jc w:val="both"/>
      </w:pPr>
      <w:r>
        <w:lastRenderedPageBreak/>
        <w:t>Основания для приостановления предоставления государственной услуги отсутствуют.".</w:t>
      </w:r>
    </w:p>
    <w:p w:rsidR="003B4EB1" w:rsidRDefault="003B4EB1">
      <w:pPr>
        <w:pStyle w:val="ConsPlusNormal"/>
        <w:jc w:val="both"/>
      </w:pPr>
    </w:p>
    <w:p w:rsidR="003B4EB1" w:rsidRDefault="003B4EB1">
      <w:pPr>
        <w:pStyle w:val="ConsPlusNormal"/>
        <w:ind w:firstLine="540"/>
        <w:jc w:val="both"/>
      </w:pPr>
      <w:r>
        <w:t xml:space="preserve">11. Раздел II после </w:t>
      </w:r>
      <w:hyperlink r:id="rId21" w:history="1">
        <w:r>
          <w:rPr>
            <w:color w:val="0000FF"/>
          </w:rPr>
          <w:t>пункта 14</w:t>
        </w:r>
      </w:hyperlink>
      <w:r>
        <w:t xml:space="preserve"> дополнить подразделами следующего содержания:</w:t>
      </w:r>
    </w:p>
    <w:p w:rsidR="003B4EB1" w:rsidRDefault="003B4EB1">
      <w:pPr>
        <w:pStyle w:val="ConsPlusNormal"/>
        <w:jc w:val="both"/>
      </w:pPr>
    </w:p>
    <w:p w:rsidR="003B4EB1" w:rsidRDefault="003B4EB1">
      <w:pPr>
        <w:pStyle w:val="ConsPlusNormal"/>
        <w:jc w:val="center"/>
      </w:pPr>
      <w:r>
        <w:t>"Перечень услуг, которые являются необходимыми</w:t>
      </w:r>
    </w:p>
    <w:p w:rsidR="003B4EB1" w:rsidRDefault="003B4EB1">
      <w:pPr>
        <w:pStyle w:val="ConsPlusNormal"/>
        <w:jc w:val="center"/>
      </w:pPr>
      <w:r>
        <w:t>и обязательными для предоставления государственной услуги,</w:t>
      </w:r>
    </w:p>
    <w:p w:rsidR="003B4EB1" w:rsidRDefault="003B4EB1">
      <w:pPr>
        <w:pStyle w:val="ConsPlusNormal"/>
        <w:jc w:val="center"/>
      </w:pPr>
      <w:r>
        <w:t>в том числе сведения о документе (документах), выдаваемом</w:t>
      </w:r>
    </w:p>
    <w:p w:rsidR="003B4EB1" w:rsidRDefault="003B4EB1">
      <w:pPr>
        <w:pStyle w:val="ConsPlusNormal"/>
        <w:jc w:val="center"/>
      </w:pPr>
      <w:r>
        <w:t>(выдаваемых) организациями, участвующими в предоставлении</w:t>
      </w:r>
    </w:p>
    <w:p w:rsidR="003B4EB1" w:rsidRDefault="003B4EB1">
      <w:pPr>
        <w:pStyle w:val="ConsPlusNormal"/>
        <w:jc w:val="center"/>
      </w:pPr>
      <w:r>
        <w:t>государственной услуги</w:t>
      </w:r>
    </w:p>
    <w:p w:rsidR="003B4EB1" w:rsidRDefault="003B4EB1">
      <w:pPr>
        <w:pStyle w:val="ConsPlusNormal"/>
        <w:jc w:val="both"/>
      </w:pPr>
    </w:p>
    <w:p w:rsidR="003B4EB1" w:rsidRDefault="003B4EB1">
      <w:pPr>
        <w:pStyle w:val="ConsPlusNormal"/>
        <w:ind w:firstLine="540"/>
        <w:jc w:val="both"/>
      </w:pPr>
      <w:r>
        <w:t>14.1. Предоставление услуг, являющихся необходимыми и обязательными для предоставления государственной услуги, не требуется.</w:t>
      </w:r>
    </w:p>
    <w:p w:rsidR="003B4EB1" w:rsidRDefault="003B4EB1">
      <w:pPr>
        <w:pStyle w:val="ConsPlusNormal"/>
        <w:jc w:val="both"/>
      </w:pPr>
    </w:p>
    <w:p w:rsidR="003B4EB1" w:rsidRDefault="003B4EB1">
      <w:pPr>
        <w:pStyle w:val="ConsPlusNormal"/>
        <w:jc w:val="center"/>
      </w:pPr>
      <w:r>
        <w:t>Порядок, размер и основания взимания государственной</w:t>
      </w:r>
    </w:p>
    <w:p w:rsidR="003B4EB1" w:rsidRDefault="003B4EB1">
      <w:pPr>
        <w:pStyle w:val="ConsPlusNormal"/>
        <w:jc w:val="center"/>
      </w:pPr>
      <w:r>
        <w:t>пошлины или иной платы, взимаемой за предоставление</w:t>
      </w:r>
    </w:p>
    <w:p w:rsidR="003B4EB1" w:rsidRDefault="003B4EB1">
      <w:pPr>
        <w:pStyle w:val="ConsPlusNormal"/>
        <w:jc w:val="center"/>
      </w:pPr>
      <w:r>
        <w:t>государственной услуги</w:t>
      </w:r>
    </w:p>
    <w:p w:rsidR="003B4EB1" w:rsidRDefault="003B4EB1">
      <w:pPr>
        <w:pStyle w:val="ConsPlusNormal"/>
        <w:jc w:val="both"/>
      </w:pPr>
    </w:p>
    <w:p w:rsidR="003B4EB1" w:rsidRDefault="003B4EB1">
      <w:pPr>
        <w:pStyle w:val="ConsPlusNormal"/>
        <w:ind w:firstLine="540"/>
        <w:jc w:val="both"/>
      </w:pPr>
      <w:r>
        <w:t>14.2. За предоставление государственной услуги государственная пошлина или иная плата не взимается.".</w:t>
      </w:r>
    </w:p>
    <w:p w:rsidR="003B4EB1" w:rsidRDefault="003B4EB1">
      <w:pPr>
        <w:pStyle w:val="ConsPlusNormal"/>
        <w:jc w:val="both"/>
      </w:pPr>
    </w:p>
    <w:p w:rsidR="003B4EB1" w:rsidRDefault="003B4EB1">
      <w:pPr>
        <w:pStyle w:val="ConsPlusNormal"/>
        <w:ind w:firstLine="540"/>
        <w:jc w:val="both"/>
      </w:pPr>
      <w:r>
        <w:t xml:space="preserve">12. </w:t>
      </w:r>
      <w:hyperlink r:id="rId22" w:history="1">
        <w:r>
          <w:rPr>
            <w:color w:val="0000FF"/>
          </w:rPr>
          <w:t>Подраздел</w:t>
        </w:r>
      </w:hyperlink>
      <w:r>
        <w:t xml:space="preserve"> "Размер платы, взимаемой с граждан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раздела II изложить в следующей редакции:</w:t>
      </w:r>
    </w:p>
    <w:p w:rsidR="003B4EB1" w:rsidRDefault="003B4EB1">
      <w:pPr>
        <w:pStyle w:val="ConsPlusNormal"/>
        <w:jc w:val="both"/>
      </w:pPr>
    </w:p>
    <w:p w:rsidR="003B4EB1" w:rsidRDefault="003B4EB1">
      <w:pPr>
        <w:pStyle w:val="ConsPlusNormal"/>
        <w:jc w:val="center"/>
      </w:pPr>
      <w:r>
        <w:t>"Порядок, размер и основания взимания платы</w:t>
      </w:r>
    </w:p>
    <w:p w:rsidR="003B4EB1" w:rsidRDefault="003B4EB1">
      <w:pPr>
        <w:pStyle w:val="ConsPlusNormal"/>
        <w:jc w:val="center"/>
      </w:pPr>
      <w:r>
        <w:t>за предоставление услуг, которые являются необходимыми</w:t>
      </w:r>
    </w:p>
    <w:p w:rsidR="003B4EB1" w:rsidRDefault="003B4EB1">
      <w:pPr>
        <w:pStyle w:val="ConsPlusNormal"/>
        <w:jc w:val="center"/>
      </w:pPr>
      <w:r>
        <w:t>и обязательными для предоставления государственной услуги,</w:t>
      </w:r>
    </w:p>
    <w:p w:rsidR="003B4EB1" w:rsidRDefault="003B4EB1">
      <w:pPr>
        <w:pStyle w:val="ConsPlusNormal"/>
        <w:jc w:val="center"/>
      </w:pPr>
      <w:r>
        <w:t>включая информацию о методике расчета размера такой платы</w:t>
      </w:r>
    </w:p>
    <w:p w:rsidR="003B4EB1" w:rsidRDefault="003B4EB1">
      <w:pPr>
        <w:pStyle w:val="ConsPlusNormal"/>
        <w:jc w:val="both"/>
      </w:pPr>
    </w:p>
    <w:p w:rsidR="003B4EB1" w:rsidRDefault="003B4EB1">
      <w:pPr>
        <w:pStyle w:val="ConsPlusNormal"/>
        <w:ind w:firstLine="540"/>
        <w:jc w:val="both"/>
      </w:pPr>
      <w:r>
        <w:t>15.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3B4EB1" w:rsidRDefault="003B4EB1">
      <w:pPr>
        <w:pStyle w:val="ConsPlusNormal"/>
        <w:jc w:val="both"/>
      </w:pPr>
    </w:p>
    <w:p w:rsidR="003B4EB1" w:rsidRDefault="003B4EB1">
      <w:pPr>
        <w:pStyle w:val="ConsPlusNormal"/>
        <w:ind w:firstLine="540"/>
        <w:jc w:val="both"/>
      </w:pPr>
      <w:r>
        <w:t xml:space="preserve">13. </w:t>
      </w:r>
      <w:hyperlink r:id="rId23" w:history="1">
        <w:r>
          <w:rPr>
            <w:color w:val="0000FF"/>
          </w:rPr>
          <w:t>Подраздел</w:t>
        </w:r>
      </w:hyperlink>
      <w:r>
        <w:t xml:space="preserve"> "Срок регистрации запроса о предоставлении государственной услуги" раздела II изложить в следующей редакции:</w:t>
      </w:r>
    </w:p>
    <w:p w:rsidR="003B4EB1" w:rsidRDefault="003B4EB1">
      <w:pPr>
        <w:pStyle w:val="ConsPlusNormal"/>
        <w:jc w:val="both"/>
      </w:pPr>
    </w:p>
    <w:p w:rsidR="003B4EB1" w:rsidRDefault="003B4EB1">
      <w:pPr>
        <w:pStyle w:val="ConsPlusNormal"/>
        <w:jc w:val="center"/>
      </w:pPr>
      <w:r>
        <w:t>"Срок и порядок регистрации запроса Заявителя</w:t>
      </w:r>
    </w:p>
    <w:p w:rsidR="003B4EB1" w:rsidRDefault="003B4EB1">
      <w:pPr>
        <w:pStyle w:val="ConsPlusNormal"/>
        <w:jc w:val="center"/>
      </w:pPr>
      <w:r>
        <w:t>о предоставлении государственной услуги, в том числе</w:t>
      </w:r>
    </w:p>
    <w:p w:rsidR="003B4EB1" w:rsidRDefault="003B4EB1">
      <w:pPr>
        <w:pStyle w:val="ConsPlusNormal"/>
        <w:jc w:val="center"/>
      </w:pPr>
      <w:r>
        <w:t>в электронной форме</w:t>
      </w:r>
    </w:p>
    <w:p w:rsidR="003B4EB1" w:rsidRDefault="003B4EB1">
      <w:pPr>
        <w:pStyle w:val="ConsPlusNormal"/>
        <w:jc w:val="both"/>
      </w:pPr>
    </w:p>
    <w:p w:rsidR="003B4EB1" w:rsidRDefault="003B4EB1">
      <w:pPr>
        <w:pStyle w:val="ConsPlusNormal"/>
        <w:ind w:firstLine="540"/>
        <w:jc w:val="both"/>
      </w:pPr>
      <w:r>
        <w:t>17. Срок регистрации запроса о предоставлении государственной услуги не должен превышать одного рабочего дня.</w:t>
      </w:r>
    </w:p>
    <w:p w:rsidR="003B4EB1" w:rsidRDefault="003B4EB1">
      <w:pPr>
        <w:pStyle w:val="ConsPlusNormal"/>
        <w:spacing w:before="220"/>
        <w:ind w:firstLine="540"/>
        <w:jc w:val="both"/>
      </w:pPr>
      <w:r>
        <w:t>17.1. Запрос, поступивший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регистрируется в автоматическом режиме в день его поступления.".</w:t>
      </w:r>
    </w:p>
    <w:p w:rsidR="003B4EB1" w:rsidRDefault="003B4EB1">
      <w:pPr>
        <w:pStyle w:val="ConsPlusNormal"/>
        <w:jc w:val="both"/>
      </w:pPr>
    </w:p>
    <w:p w:rsidR="003B4EB1" w:rsidRDefault="003B4EB1">
      <w:pPr>
        <w:pStyle w:val="ConsPlusNormal"/>
        <w:ind w:firstLine="540"/>
        <w:jc w:val="both"/>
      </w:pPr>
      <w:r>
        <w:t xml:space="preserve">14. </w:t>
      </w:r>
      <w:hyperlink r:id="rId24" w:history="1">
        <w:r>
          <w:rPr>
            <w:color w:val="0000FF"/>
          </w:rPr>
          <w:t>Название</w:t>
        </w:r>
      </w:hyperlink>
      <w:r>
        <w:t xml:space="preserve"> подраздела "Требования к помещениям, в которых предоставляется государственная услуга, к месту ожидания и приема Заявителей, размещению и оформлению информационных стендов о порядке предоставления государственной услуги" раздела II изложить в следующей редакции:</w:t>
      </w:r>
    </w:p>
    <w:p w:rsidR="003B4EB1" w:rsidRDefault="003B4EB1">
      <w:pPr>
        <w:pStyle w:val="ConsPlusNormal"/>
        <w:spacing w:before="220"/>
        <w:ind w:firstLine="540"/>
        <w:jc w:val="both"/>
      </w:pPr>
      <w: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w:t>
      </w:r>
      <w:r>
        <w:lastRenderedPageBreak/>
        <w:t xml:space="preserve">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w:t>
      </w:r>
      <w:proofErr w:type="spellStart"/>
      <w:r>
        <w:t>мультимедийной</w:t>
      </w:r>
      <w:proofErr w:type="spellEnd"/>
      <w: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4EB1" w:rsidRDefault="003B4EB1">
      <w:pPr>
        <w:pStyle w:val="ConsPlusNormal"/>
        <w:spacing w:before="220"/>
        <w:ind w:firstLine="540"/>
        <w:jc w:val="both"/>
      </w:pPr>
      <w:r>
        <w:t xml:space="preserve">15. </w:t>
      </w:r>
      <w:hyperlink r:id="rId25" w:history="1">
        <w:r>
          <w:rPr>
            <w:color w:val="0000FF"/>
          </w:rPr>
          <w:t>Подраздел</w:t>
        </w:r>
      </w:hyperlink>
      <w:r>
        <w:t xml:space="preserve"> "Показатели доступности и качества государственной услуги" раздела II изложить в следующей редакции:</w:t>
      </w:r>
    </w:p>
    <w:p w:rsidR="003B4EB1" w:rsidRDefault="003B4EB1">
      <w:pPr>
        <w:pStyle w:val="ConsPlusNormal"/>
        <w:jc w:val="both"/>
      </w:pPr>
    </w:p>
    <w:p w:rsidR="003B4EB1" w:rsidRDefault="003B4EB1">
      <w:pPr>
        <w:pStyle w:val="ConsPlusNormal"/>
        <w:jc w:val="center"/>
      </w:pPr>
      <w:r>
        <w:t>"Показатели доступности и качества государственной</w:t>
      </w:r>
    </w:p>
    <w:p w:rsidR="003B4EB1" w:rsidRDefault="003B4EB1">
      <w:pPr>
        <w:pStyle w:val="ConsPlusNormal"/>
        <w:jc w:val="center"/>
      </w:pPr>
      <w:r>
        <w:t>услуги, в том числе количество взаимодействий заявителя</w:t>
      </w:r>
    </w:p>
    <w:p w:rsidR="003B4EB1" w:rsidRDefault="003B4EB1">
      <w:pPr>
        <w:pStyle w:val="ConsPlusNormal"/>
        <w:jc w:val="center"/>
      </w:pPr>
      <w:r>
        <w:t>с должностными лицами при предоставлении государственной</w:t>
      </w:r>
    </w:p>
    <w:p w:rsidR="003B4EB1" w:rsidRDefault="003B4EB1">
      <w:pPr>
        <w:pStyle w:val="ConsPlusNormal"/>
        <w:jc w:val="center"/>
      </w:pPr>
      <w:r>
        <w:t>услуги и их продолжительность, возможность получения</w:t>
      </w:r>
    </w:p>
    <w:p w:rsidR="003B4EB1" w:rsidRDefault="003B4EB1">
      <w:pPr>
        <w:pStyle w:val="ConsPlusNormal"/>
        <w:jc w:val="center"/>
      </w:pPr>
      <w:r>
        <w:t>информации о ходе предоставления государственной услуги,</w:t>
      </w:r>
    </w:p>
    <w:p w:rsidR="003B4EB1" w:rsidRDefault="003B4EB1">
      <w:pPr>
        <w:pStyle w:val="ConsPlusNormal"/>
        <w:jc w:val="center"/>
      </w:pPr>
      <w:r>
        <w:t>в том числе с использованием информационно-коммуникационных</w:t>
      </w:r>
    </w:p>
    <w:p w:rsidR="003B4EB1" w:rsidRDefault="003B4EB1">
      <w:pPr>
        <w:pStyle w:val="ConsPlusNormal"/>
        <w:jc w:val="center"/>
      </w:pPr>
      <w:r>
        <w:t>технологий, возможность либо невозможность получения</w:t>
      </w:r>
    </w:p>
    <w:p w:rsidR="003B4EB1" w:rsidRDefault="003B4EB1">
      <w:pPr>
        <w:pStyle w:val="ConsPlusNormal"/>
        <w:jc w:val="center"/>
      </w:pPr>
      <w:r>
        <w:t>государственной услуги в многофункциональном центре</w:t>
      </w:r>
    </w:p>
    <w:p w:rsidR="003B4EB1" w:rsidRDefault="003B4EB1">
      <w:pPr>
        <w:pStyle w:val="ConsPlusNormal"/>
        <w:jc w:val="center"/>
      </w:pPr>
      <w:r>
        <w:t>предоставления государственных и муниципальных услуг</w:t>
      </w:r>
    </w:p>
    <w:p w:rsidR="003B4EB1" w:rsidRDefault="003B4EB1">
      <w:pPr>
        <w:pStyle w:val="ConsPlusNormal"/>
        <w:jc w:val="center"/>
      </w:pPr>
      <w:r>
        <w:t>(в том числе в полном объеме), в любом территориальном</w:t>
      </w:r>
    </w:p>
    <w:p w:rsidR="003B4EB1" w:rsidRDefault="003B4EB1">
      <w:pPr>
        <w:pStyle w:val="ConsPlusNormal"/>
        <w:jc w:val="center"/>
      </w:pPr>
      <w:r>
        <w:t>подразделении органа, предоставляющего государственную</w:t>
      </w:r>
    </w:p>
    <w:p w:rsidR="003B4EB1" w:rsidRDefault="003B4EB1">
      <w:pPr>
        <w:pStyle w:val="ConsPlusNormal"/>
        <w:jc w:val="center"/>
      </w:pPr>
      <w:r>
        <w:t>услугу, по выбору заявителя (экстерриториальный принцип),</w:t>
      </w:r>
    </w:p>
    <w:p w:rsidR="003B4EB1" w:rsidRDefault="003B4EB1">
      <w:pPr>
        <w:pStyle w:val="ConsPlusNormal"/>
        <w:jc w:val="center"/>
      </w:pPr>
      <w:r>
        <w:t>посредством запроса о предоставлении нескольких</w:t>
      </w:r>
    </w:p>
    <w:p w:rsidR="003B4EB1" w:rsidRDefault="003B4EB1">
      <w:pPr>
        <w:pStyle w:val="ConsPlusNormal"/>
        <w:jc w:val="center"/>
      </w:pPr>
      <w:r>
        <w:t>государственных и (или) муниципальных услуг</w:t>
      </w:r>
    </w:p>
    <w:p w:rsidR="003B4EB1" w:rsidRDefault="003B4EB1">
      <w:pPr>
        <w:pStyle w:val="ConsPlusNormal"/>
        <w:jc w:val="center"/>
      </w:pPr>
      <w:r>
        <w:t>в многофункциональных центрах предоставления</w:t>
      </w:r>
    </w:p>
    <w:p w:rsidR="003B4EB1" w:rsidRDefault="003B4EB1">
      <w:pPr>
        <w:pStyle w:val="ConsPlusNormal"/>
        <w:jc w:val="center"/>
      </w:pPr>
      <w:r>
        <w:t>государственных и муниципальных услуг</w:t>
      </w:r>
    </w:p>
    <w:p w:rsidR="003B4EB1" w:rsidRDefault="003B4EB1">
      <w:pPr>
        <w:pStyle w:val="ConsPlusNormal"/>
        <w:jc w:val="both"/>
      </w:pPr>
    </w:p>
    <w:p w:rsidR="003B4EB1" w:rsidRDefault="003B4EB1">
      <w:pPr>
        <w:pStyle w:val="ConsPlusNormal"/>
        <w:ind w:firstLine="540"/>
        <w:jc w:val="both"/>
      </w:pPr>
      <w:r>
        <w:t>20. Предоставление государственной услуги осуществляется ответственными подразделениями МЧС России.</w:t>
      </w:r>
    </w:p>
    <w:p w:rsidR="003B4EB1" w:rsidRDefault="003B4EB1">
      <w:pPr>
        <w:pStyle w:val="ConsPlusNormal"/>
        <w:spacing w:before="220"/>
        <w:ind w:firstLine="540"/>
        <w:jc w:val="both"/>
      </w:pPr>
      <w:r>
        <w:t>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подразделении органа, предоставляющего государственную услугу, по выбору Заявителя (экстерриториальный принцип) не осуществляется.</w:t>
      </w:r>
    </w:p>
    <w:p w:rsidR="003B4EB1" w:rsidRDefault="003B4EB1">
      <w:pPr>
        <w:pStyle w:val="ConsPlusNormal"/>
        <w:spacing w:before="220"/>
        <w:ind w:firstLine="540"/>
        <w:jc w:val="both"/>
      </w:pPr>
      <w:r>
        <w:t>Основными показателями доступности предоставления государственной услуги являются:</w:t>
      </w:r>
    </w:p>
    <w:p w:rsidR="003B4EB1" w:rsidRDefault="003B4EB1">
      <w:pPr>
        <w:pStyle w:val="ConsPlusNormal"/>
        <w:spacing w:before="220"/>
        <w:ind w:firstLine="540"/>
        <w:jc w:val="both"/>
      </w:pPr>
      <w:r>
        <w:t>наличие полной и понятной информации о порядке и сроках предоставления государственной услуги в сети Интернет, средствах массовой информации;</w:t>
      </w:r>
    </w:p>
    <w:p w:rsidR="003B4EB1" w:rsidRDefault="003B4EB1">
      <w:pPr>
        <w:pStyle w:val="ConsPlusNormal"/>
        <w:spacing w:before="220"/>
        <w:ind w:firstLine="540"/>
        <w:jc w:val="both"/>
      </w:pPr>
      <w:r>
        <w:t>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3B4EB1" w:rsidRDefault="003B4EB1">
      <w:pPr>
        <w:pStyle w:val="ConsPlusNormal"/>
        <w:spacing w:before="220"/>
        <w:ind w:firstLine="540"/>
        <w:jc w:val="both"/>
      </w:pPr>
      <w:r>
        <w:t>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3B4EB1" w:rsidRDefault="003B4EB1">
      <w:pPr>
        <w:pStyle w:val="ConsPlusNormal"/>
        <w:spacing w:before="220"/>
        <w:ind w:firstLine="540"/>
        <w:jc w:val="both"/>
      </w:pPr>
      <w:r>
        <w:t>возможность получения заявителем уведомлений о предоставлении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3B4EB1" w:rsidRDefault="003B4EB1">
      <w:pPr>
        <w:pStyle w:val="ConsPlusNormal"/>
        <w:spacing w:before="220"/>
        <w:ind w:firstLine="540"/>
        <w:jc w:val="both"/>
      </w:pPr>
      <w:r>
        <w:t>Основными показателями качества предоставления государственной услуги являются:</w:t>
      </w:r>
    </w:p>
    <w:p w:rsidR="003B4EB1" w:rsidRDefault="003B4EB1">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Регламентом;</w:t>
      </w:r>
    </w:p>
    <w:p w:rsidR="003B4EB1" w:rsidRDefault="003B4EB1">
      <w:pPr>
        <w:pStyle w:val="ConsPlusNormal"/>
        <w:spacing w:before="220"/>
        <w:ind w:firstLine="540"/>
        <w:jc w:val="both"/>
      </w:pPr>
      <w:r>
        <w:t xml:space="preserve">количество взаимодействий заявителя с должностными лицами, участвующими в </w:t>
      </w:r>
      <w:r>
        <w:lastRenderedPageBreak/>
        <w:t>предоставлении государственной услуги. Заявитель вправе взаимодействовать с должностными лицами ответственных подразделений МЧС России при предоставлении государственной услуги неограниченное количество раз;</w:t>
      </w:r>
    </w:p>
    <w:p w:rsidR="003B4EB1" w:rsidRDefault="003B4EB1">
      <w:pPr>
        <w:pStyle w:val="ConsPlusNormal"/>
        <w:spacing w:before="220"/>
        <w:ind w:firstLine="540"/>
        <w:jc w:val="both"/>
      </w:pPr>
      <w:r>
        <w:t>отсутствие жалоб на действия (бездействие) сотрудников и их некорректное (невнимательное) отношение к заявителям;</w:t>
      </w:r>
    </w:p>
    <w:p w:rsidR="003B4EB1" w:rsidRDefault="003B4EB1">
      <w:pPr>
        <w:pStyle w:val="ConsPlusNormal"/>
        <w:spacing w:before="220"/>
        <w:ind w:firstLine="540"/>
        <w:jc w:val="both"/>
      </w:pPr>
      <w:r>
        <w:t>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3B4EB1" w:rsidRDefault="003B4EB1">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3B4EB1" w:rsidRDefault="003B4EB1">
      <w:pPr>
        <w:pStyle w:val="ConsPlusNormal"/>
        <w:spacing w:before="220"/>
        <w:ind w:firstLine="540"/>
        <w:jc w:val="both"/>
      </w:pPr>
      <w:r>
        <w:t>отсутствие заявлений об оспаривании решений, действий (бездействия) ответственных подразделений МЧС России,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3B4EB1" w:rsidRDefault="003B4EB1">
      <w:pPr>
        <w:pStyle w:val="ConsPlusNormal"/>
        <w:jc w:val="both"/>
      </w:pPr>
    </w:p>
    <w:p w:rsidR="003B4EB1" w:rsidRDefault="003B4EB1">
      <w:pPr>
        <w:pStyle w:val="ConsPlusNormal"/>
        <w:ind w:firstLine="540"/>
        <w:jc w:val="both"/>
      </w:pPr>
      <w:r>
        <w:t xml:space="preserve">16. </w:t>
      </w:r>
      <w:hyperlink r:id="rId26" w:history="1">
        <w:r>
          <w:rPr>
            <w:color w:val="0000FF"/>
          </w:rPr>
          <w:t>Подраздел</w:t>
        </w:r>
      </w:hyperlink>
      <w:r>
        <w:t xml:space="preserve"> "Иные требования, в том числе учитывающие особенности предоставления государственных услуг в электронной форме" раздела II изложить в следующей редакции:</w:t>
      </w:r>
    </w:p>
    <w:p w:rsidR="003B4EB1" w:rsidRDefault="003B4EB1">
      <w:pPr>
        <w:pStyle w:val="ConsPlusNormal"/>
        <w:jc w:val="both"/>
      </w:pPr>
    </w:p>
    <w:p w:rsidR="003B4EB1" w:rsidRDefault="003B4EB1">
      <w:pPr>
        <w:pStyle w:val="ConsPlusNormal"/>
        <w:jc w:val="center"/>
      </w:pPr>
      <w:r>
        <w:t>"Иные требования, в том числе учитывающие</w:t>
      </w:r>
    </w:p>
    <w:p w:rsidR="003B4EB1" w:rsidRDefault="003B4EB1">
      <w:pPr>
        <w:pStyle w:val="ConsPlusNormal"/>
        <w:jc w:val="center"/>
      </w:pPr>
      <w:r>
        <w:t>особенности предоставления государственной услуги</w:t>
      </w:r>
    </w:p>
    <w:p w:rsidR="003B4EB1" w:rsidRDefault="003B4EB1">
      <w:pPr>
        <w:pStyle w:val="ConsPlusNormal"/>
        <w:jc w:val="center"/>
      </w:pPr>
      <w:r>
        <w:t>по экстерриториальному принципу (в случае,</w:t>
      </w:r>
    </w:p>
    <w:p w:rsidR="003B4EB1" w:rsidRDefault="003B4EB1">
      <w:pPr>
        <w:pStyle w:val="ConsPlusNormal"/>
        <w:jc w:val="center"/>
      </w:pPr>
      <w:r>
        <w:t>если государственная услуга предоставляется</w:t>
      </w:r>
    </w:p>
    <w:p w:rsidR="003B4EB1" w:rsidRDefault="003B4EB1">
      <w:pPr>
        <w:pStyle w:val="ConsPlusNormal"/>
        <w:jc w:val="center"/>
      </w:pPr>
      <w:r>
        <w:t>по экстерриториальному принципу) и особенности</w:t>
      </w:r>
    </w:p>
    <w:p w:rsidR="003B4EB1" w:rsidRDefault="003B4EB1">
      <w:pPr>
        <w:pStyle w:val="ConsPlusNormal"/>
        <w:jc w:val="center"/>
      </w:pPr>
      <w:r>
        <w:t>предоставления государственной услуги</w:t>
      </w:r>
    </w:p>
    <w:p w:rsidR="003B4EB1" w:rsidRDefault="003B4EB1">
      <w:pPr>
        <w:pStyle w:val="ConsPlusNormal"/>
        <w:jc w:val="center"/>
      </w:pPr>
      <w:r>
        <w:t>в электронной форме</w:t>
      </w:r>
    </w:p>
    <w:p w:rsidR="003B4EB1" w:rsidRDefault="003B4EB1">
      <w:pPr>
        <w:pStyle w:val="ConsPlusNormal"/>
        <w:jc w:val="both"/>
      </w:pPr>
    </w:p>
    <w:p w:rsidR="003B4EB1" w:rsidRDefault="003B4EB1">
      <w:pPr>
        <w:pStyle w:val="ConsPlusNormal"/>
        <w:ind w:firstLine="540"/>
        <w:jc w:val="both"/>
      </w:pPr>
      <w:r>
        <w:t>21. Обеспечение возможности получения гражданами информации о предоставляемой государственной услуге, форм заявлений, разъяснений на официальных сайтах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3B4EB1" w:rsidRDefault="003B4EB1">
      <w:pPr>
        <w:pStyle w:val="ConsPlusNormal"/>
        <w:spacing w:before="220"/>
        <w:ind w:firstLine="540"/>
        <w:jc w:val="both"/>
      </w:pPr>
      <w:r>
        <w:t>Обеспечение возможности для граждан в целях получения государственной услуги представлять документы в электронном виде с использованием официальных сайтов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3B4EB1" w:rsidRDefault="003B4EB1">
      <w:pPr>
        <w:pStyle w:val="ConsPlusNormal"/>
        <w:spacing w:before="220"/>
        <w:ind w:firstLine="540"/>
        <w:jc w:val="both"/>
      </w:pPr>
      <w:r>
        <w:t>Результат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не направляется.".</w:t>
      </w:r>
    </w:p>
    <w:p w:rsidR="003B4EB1" w:rsidRDefault="003B4EB1">
      <w:pPr>
        <w:pStyle w:val="ConsPlusNormal"/>
        <w:jc w:val="both"/>
      </w:pPr>
    </w:p>
    <w:p w:rsidR="003B4EB1" w:rsidRDefault="003B4EB1">
      <w:pPr>
        <w:pStyle w:val="ConsPlusNormal"/>
        <w:ind w:firstLine="540"/>
        <w:jc w:val="both"/>
      </w:pPr>
      <w:r>
        <w:t xml:space="preserve">17. В </w:t>
      </w:r>
      <w:hyperlink r:id="rId27" w:history="1">
        <w:r>
          <w:rPr>
            <w:color w:val="0000FF"/>
          </w:rPr>
          <w:t>пункте 22</w:t>
        </w:r>
      </w:hyperlink>
      <w:r>
        <w:t>:</w:t>
      </w:r>
    </w:p>
    <w:p w:rsidR="003B4EB1" w:rsidRDefault="003B4EB1">
      <w:pPr>
        <w:pStyle w:val="ConsPlusNormal"/>
        <w:spacing w:before="220"/>
        <w:ind w:firstLine="540"/>
        <w:jc w:val="both"/>
      </w:pPr>
      <w:r>
        <w:t xml:space="preserve">а) в </w:t>
      </w:r>
      <w:hyperlink r:id="rId28" w:history="1">
        <w:r>
          <w:rPr>
            <w:color w:val="0000FF"/>
          </w:rPr>
          <w:t>подпункте "а"</w:t>
        </w:r>
      </w:hyperlink>
      <w:r>
        <w:t xml:space="preserve"> слово "Центре" заменить словом "Департаменте";</w:t>
      </w:r>
    </w:p>
    <w:p w:rsidR="003B4EB1" w:rsidRDefault="003B4EB1">
      <w:pPr>
        <w:pStyle w:val="ConsPlusNormal"/>
        <w:spacing w:before="220"/>
        <w:ind w:firstLine="540"/>
        <w:jc w:val="both"/>
      </w:pPr>
      <w:r>
        <w:t xml:space="preserve">б) </w:t>
      </w:r>
      <w:hyperlink r:id="rId29" w:history="1">
        <w:r>
          <w:rPr>
            <w:color w:val="0000FF"/>
          </w:rPr>
          <w:t>подпункт "б"</w:t>
        </w:r>
      </w:hyperlink>
      <w:r>
        <w:t xml:space="preserve"> изложить в следующей редакции:</w:t>
      </w:r>
    </w:p>
    <w:p w:rsidR="003B4EB1" w:rsidRDefault="003B4EB1">
      <w:pPr>
        <w:pStyle w:val="ConsPlusNormal"/>
        <w:spacing w:before="220"/>
        <w:ind w:firstLine="540"/>
        <w:jc w:val="both"/>
      </w:pPr>
      <w:r>
        <w:t>"б) специальные технические условия, согласование которых предусмотрено подпунктами "б" и "б.1" пункта 8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 (далее - УНПР ГУ МЧС России по субъекту Российской Федерации);".</w:t>
      </w:r>
    </w:p>
    <w:p w:rsidR="003B4EB1" w:rsidRDefault="003B4EB1">
      <w:pPr>
        <w:pStyle w:val="ConsPlusNormal"/>
        <w:spacing w:before="220"/>
        <w:ind w:firstLine="540"/>
        <w:jc w:val="both"/>
      </w:pPr>
      <w:r>
        <w:t xml:space="preserve">18. В </w:t>
      </w:r>
      <w:hyperlink r:id="rId30" w:history="1">
        <w:r>
          <w:rPr>
            <w:color w:val="0000FF"/>
          </w:rPr>
          <w:t>пункте 24.1</w:t>
        </w:r>
      </w:hyperlink>
      <w:r>
        <w:t>:</w:t>
      </w:r>
    </w:p>
    <w:p w:rsidR="003B4EB1" w:rsidRDefault="003B4EB1">
      <w:pPr>
        <w:pStyle w:val="ConsPlusNormal"/>
        <w:spacing w:before="220"/>
        <w:ind w:firstLine="540"/>
        <w:jc w:val="both"/>
      </w:pPr>
      <w:r>
        <w:lastRenderedPageBreak/>
        <w:t xml:space="preserve">а) в </w:t>
      </w:r>
      <w:hyperlink r:id="rId31" w:history="1">
        <w:r>
          <w:rPr>
            <w:color w:val="0000FF"/>
          </w:rPr>
          <w:t>абзаце первом</w:t>
        </w:r>
      </w:hyperlink>
      <w:r>
        <w:t xml:space="preserve"> слово "Центра" заменить словом "Департамента";</w:t>
      </w:r>
    </w:p>
    <w:p w:rsidR="003B4EB1" w:rsidRDefault="003B4EB1">
      <w:pPr>
        <w:pStyle w:val="ConsPlusNormal"/>
        <w:spacing w:before="220"/>
        <w:ind w:firstLine="540"/>
        <w:jc w:val="both"/>
      </w:pPr>
      <w:r>
        <w:t xml:space="preserve">б) </w:t>
      </w:r>
      <w:hyperlink r:id="rId32" w:history="1">
        <w:r>
          <w:rPr>
            <w:color w:val="0000FF"/>
          </w:rPr>
          <w:t>абзац второй</w:t>
        </w:r>
      </w:hyperlink>
      <w:r>
        <w:t xml:space="preserve"> признать утратившим силу;</w:t>
      </w:r>
    </w:p>
    <w:p w:rsidR="003B4EB1" w:rsidRDefault="003B4EB1">
      <w:pPr>
        <w:pStyle w:val="ConsPlusNormal"/>
        <w:spacing w:before="220"/>
        <w:ind w:firstLine="540"/>
        <w:jc w:val="both"/>
      </w:pPr>
      <w:r>
        <w:t xml:space="preserve">в) в </w:t>
      </w:r>
      <w:hyperlink r:id="rId33" w:history="1">
        <w:r>
          <w:rPr>
            <w:color w:val="0000FF"/>
          </w:rPr>
          <w:t>абзаце третьем</w:t>
        </w:r>
      </w:hyperlink>
      <w:r>
        <w:t xml:space="preserve"> аббревиатуру "УНД" заменить аббревиатурой "УНПР".</w:t>
      </w:r>
    </w:p>
    <w:p w:rsidR="003B4EB1" w:rsidRDefault="003B4EB1">
      <w:pPr>
        <w:pStyle w:val="ConsPlusNormal"/>
        <w:spacing w:before="220"/>
        <w:ind w:firstLine="540"/>
        <w:jc w:val="both"/>
      </w:pPr>
      <w:r>
        <w:t xml:space="preserve">19. В </w:t>
      </w:r>
      <w:hyperlink r:id="rId34" w:history="1">
        <w:r>
          <w:rPr>
            <w:color w:val="0000FF"/>
          </w:rPr>
          <w:t>пункте 24.4</w:t>
        </w:r>
      </w:hyperlink>
      <w:r>
        <w:t>:</w:t>
      </w:r>
    </w:p>
    <w:p w:rsidR="003B4EB1" w:rsidRDefault="003B4EB1">
      <w:pPr>
        <w:pStyle w:val="ConsPlusNormal"/>
        <w:spacing w:before="220"/>
        <w:ind w:firstLine="540"/>
        <w:jc w:val="both"/>
      </w:pPr>
      <w:r>
        <w:t xml:space="preserve">а) в </w:t>
      </w:r>
      <w:hyperlink r:id="rId35" w:history="1">
        <w:r>
          <w:rPr>
            <w:color w:val="0000FF"/>
          </w:rPr>
          <w:t>абзаце первом</w:t>
        </w:r>
      </w:hyperlink>
      <w:r>
        <w:t xml:space="preserve"> слово "Центра" заменить словом "Департамента";</w:t>
      </w:r>
    </w:p>
    <w:p w:rsidR="003B4EB1" w:rsidRDefault="003B4EB1">
      <w:pPr>
        <w:pStyle w:val="ConsPlusNormal"/>
        <w:spacing w:before="220"/>
        <w:ind w:firstLine="540"/>
        <w:jc w:val="both"/>
      </w:pPr>
      <w:r>
        <w:t xml:space="preserve">б) </w:t>
      </w:r>
      <w:hyperlink r:id="rId36" w:history="1">
        <w:r>
          <w:rPr>
            <w:color w:val="0000FF"/>
          </w:rPr>
          <w:t>абзац второй</w:t>
        </w:r>
      </w:hyperlink>
      <w:r>
        <w:t xml:space="preserve"> изложить в следующей редакции:</w:t>
      </w:r>
    </w:p>
    <w:p w:rsidR="003B4EB1" w:rsidRDefault="003B4EB1">
      <w:pPr>
        <w:pStyle w:val="ConsPlusNormal"/>
        <w:spacing w:before="220"/>
        <w:ind w:firstLine="540"/>
        <w:jc w:val="both"/>
      </w:pPr>
      <w:r>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rsidR="003B4EB1" w:rsidRDefault="003B4EB1">
      <w:pPr>
        <w:pStyle w:val="ConsPlusNormal"/>
        <w:spacing w:before="220"/>
        <w:ind w:firstLine="540"/>
        <w:jc w:val="both"/>
      </w:pPr>
      <w:r>
        <w:t xml:space="preserve">20. </w:t>
      </w:r>
      <w:hyperlink r:id="rId37" w:history="1">
        <w:r>
          <w:rPr>
            <w:color w:val="0000FF"/>
          </w:rPr>
          <w:t>Абзац пятый пункта 25</w:t>
        </w:r>
      </w:hyperlink>
      <w:r>
        <w:t xml:space="preserve"> признать утратившим силу.</w:t>
      </w:r>
    </w:p>
    <w:p w:rsidR="003B4EB1" w:rsidRDefault="003B4EB1">
      <w:pPr>
        <w:pStyle w:val="ConsPlusNormal"/>
        <w:spacing w:before="220"/>
        <w:ind w:firstLine="540"/>
        <w:jc w:val="both"/>
      </w:pPr>
      <w:r>
        <w:t xml:space="preserve">21. В </w:t>
      </w:r>
      <w:hyperlink r:id="rId38" w:history="1">
        <w:r>
          <w:rPr>
            <w:color w:val="0000FF"/>
          </w:rPr>
          <w:t>пункте 30</w:t>
        </w:r>
      </w:hyperlink>
      <w:r>
        <w:t>:</w:t>
      </w:r>
    </w:p>
    <w:p w:rsidR="003B4EB1" w:rsidRDefault="003B4EB1">
      <w:pPr>
        <w:pStyle w:val="ConsPlusNormal"/>
        <w:spacing w:before="220"/>
        <w:ind w:firstLine="540"/>
        <w:jc w:val="both"/>
      </w:pPr>
      <w:r>
        <w:t xml:space="preserve">а) в </w:t>
      </w:r>
      <w:hyperlink r:id="rId39" w:history="1">
        <w:r>
          <w:rPr>
            <w:color w:val="0000FF"/>
          </w:rPr>
          <w:t>абзаце первом</w:t>
        </w:r>
      </w:hyperlink>
      <w:r>
        <w:t xml:space="preserve"> цифру "5" заменить числом "10";</w:t>
      </w:r>
    </w:p>
    <w:p w:rsidR="003B4EB1" w:rsidRDefault="003B4EB1">
      <w:pPr>
        <w:pStyle w:val="ConsPlusNormal"/>
        <w:spacing w:before="220"/>
        <w:ind w:firstLine="540"/>
        <w:jc w:val="both"/>
      </w:pPr>
      <w:r>
        <w:t xml:space="preserve">б) в </w:t>
      </w:r>
      <w:hyperlink r:id="rId40" w:history="1">
        <w:r>
          <w:rPr>
            <w:color w:val="0000FF"/>
          </w:rPr>
          <w:t>абзаце втором</w:t>
        </w:r>
      </w:hyperlink>
      <w:r>
        <w:t xml:space="preserve"> слова "Начальник Центра" заменить словами "Главный государственный инспектор Российской Федерации по пожарному надзору".</w:t>
      </w:r>
    </w:p>
    <w:p w:rsidR="003B4EB1" w:rsidRDefault="003B4EB1">
      <w:pPr>
        <w:pStyle w:val="ConsPlusNormal"/>
        <w:spacing w:before="220"/>
        <w:ind w:firstLine="540"/>
        <w:jc w:val="both"/>
      </w:pPr>
      <w:r>
        <w:t xml:space="preserve">22. </w:t>
      </w:r>
      <w:hyperlink r:id="rId41" w:history="1">
        <w:r>
          <w:rPr>
            <w:color w:val="0000FF"/>
          </w:rPr>
          <w:t>Раздел III</w:t>
        </w:r>
      </w:hyperlink>
      <w:r>
        <w:t xml:space="preserve"> дополнить подразделом следующего содержания:</w:t>
      </w:r>
    </w:p>
    <w:p w:rsidR="003B4EB1" w:rsidRDefault="003B4EB1">
      <w:pPr>
        <w:pStyle w:val="ConsPlusNormal"/>
        <w:jc w:val="both"/>
      </w:pPr>
    </w:p>
    <w:p w:rsidR="003B4EB1" w:rsidRDefault="003B4EB1">
      <w:pPr>
        <w:pStyle w:val="ConsPlusNormal"/>
        <w:jc w:val="center"/>
      </w:pPr>
      <w:r>
        <w:t>"Исправление допущенных опечаток</w:t>
      </w:r>
    </w:p>
    <w:p w:rsidR="003B4EB1" w:rsidRDefault="003B4EB1">
      <w:pPr>
        <w:pStyle w:val="ConsPlusNormal"/>
        <w:jc w:val="center"/>
      </w:pPr>
      <w:r>
        <w:t>и (или) ошибок в выданных в результате предоставления</w:t>
      </w:r>
    </w:p>
    <w:p w:rsidR="003B4EB1" w:rsidRDefault="003B4EB1">
      <w:pPr>
        <w:pStyle w:val="ConsPlusNormal"/>
        <w:jc w:val="center"/>
      </w:pPr>
      <w:r>
        <w:t>государственной услуги документах</w:t>
      </w:r>
    </w:p>
    <w:p w:rsidR="003B4EB1" w:rsidRDefault="003B4EB1">
      <w:pPr>
        <w:pStyle w:val="ConsPlusNormal"/>
        <w:jc w:val="both"/>
      </w:pPr>
    </w:p>
    <w:p w:rsidR="003B4EB1" w:rsidRDefault="003B4EB1">
      <w:pPr>
        <w:pStyle w:val="ConsPlusNormal"/>
        <w:ind w:firstLine="540"/>
        <w:jc w:val="both"/>
      </w:pPr>
      <w:r>
        <w:t>37.1. 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 (далее - выданные документы).</w:t>
      </w:r>
    </w:p>
    <w:p w:rsidR="003B4EB1" w:rsidRDefault="003B4EB1">
      <w:pPr>
        <w:pStyle w:val="ConsPlusNormal"/>
        <w:spacing w:before="220"/>
        <w:ind w:firstLine="540"/>
        <w:jc w:val="both"/>
      </w:pPr>
      <w:r>
        <w:t>37.2. 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rsidR="003B4EB1" w:rsidRDefault="003B4EB1">
      <w:pPr>
        <w:pStyle w:val="ConsPlusNormal"/>
        <w:spacing w:before="220"/>
        <w:ind w:firstLine="540"/>
        <w:jc w:val="both"/>
      </w:pPr>
      <w:r>
        <w:t>37.3. 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3B4EB1" w:rsidRDefault="003B4EB1">
      <w:pPr>
        <w:pStyle w:val="ConsPlusNormal"/>
        <w:spacing w:before="220"/>
        <w:ind w:firstLine="540"/>
        <w:jc w:val="both"/>
      </w:pPr>
      <w:r>
        <w:t>37.4. Критерием принятия решения по административной процедуре является наличие или отсутствие таких опечаток и (или) ошибок в выданных документах.</w:t>
      </w:r>
    </w:p>
    <w:p w:rsidR="003B4EB1" w:rsidRDefault="003B4EB1">
      <w:pPr>
        <w:pStyle w:val="ConsPlusNormal"/>
        <w:spacing w:before="220"/>
        <w:ind w:firstLine="540"/>
        <w:jc w:val="both"/>
      </w:pPr>
      <w:r>
        <w:t>37.5. 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пяти рабочих дней с даты регистрации соответствующего заявления.</w:t>
      </w:r>
    </w:p>
    <w:p w:rsidR="003B4EB1" w:rsidRDefault="003B4EB1">
      <w:pPr>
        <w:pStyle w:val="ConsPlusNormal"/>
        <w:spacing w:before="220"/>
        <w:ind w:firstLine="540"/>
        <w:jc w:val="both"/>
      </w:pPr>
      <w:r>
        <w:t>37.6. 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опечаток и (или) ошибок в срок, не превышающий пяти рабочих дней с даты регистрации соответствующего заявления.</w:t>
      </w:r>
    </w:p>
    <w:p w:rsidR="003B4EB1" w:rsidRDefault="003B4EB1">
      <w:pPr>
        <w:pStyle w:val="ConsPlusNormal"/>
        <w:spacing w:before="220"/>
        <w:ind w:firstLine="540"/>
        <w:jc w:val="both"/>
      </w:pPr>
      <w:r>
        <w:lastRenderedPageBreak/>
        <w:t>37.7. 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rsidR="003B4EB1" w:rsidRDefault="003B4EB1">
      <w:pPr>
        <w:pStyle w:val="ConsPlusNormal"/>
        <w:spacing w:before="220"/>
        <w:ind w:firstLine="540"/>
        <w:jc w:val="both"/>
      </w:pPr>
      <w:r>
        <w:t>37.8. 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rsidR="003B4EB1" w:rsidRDefault="003B4EB1">
      <w:pPr>
        <w:pStyle w:val="ConsPlusNormal"/>
        <w:jc w:val="both"/>
      </w:pPr>
    </w:p>
    <w:p w:rsidR="003B4EB1" w:rsidRDefault="003B4EB1">
      <w:pPr>
        <w:pStyle w:val="ConsPlusNormal"/>
        <w:ind w:firstLine="540"/>
        <w:jc w:val="both"/>
      </w:pPr>
      <w:r>
        <w:t xml:space="preserve">23. </w:t>
      </w:r>
      <w:hyperlink r:id="rId42" w:history="1">
        <w:r>
          <w:rPr>
            <w:color w:val="0000FF"/>
          </w:rPr>
          <w:t>Раздел IV</w:t>
        </w:r>
      </w:hyperlink>
      <w:r>
        <w:t xml:space="preserve"> "Порядок и формы контроля за предоставлением государственной услуги" изложить в следующей редакции:</w:t>
      </w:r>
    </w:p>
    <w:p w:rsidR="003B4EB1" w:rsidRDefault="003B4EB1">
      <w:pPr>
        <w:pStyle w:val="ConsPlusNormal"/>
        <w:jc w:val="both"/>
      </w:pPr>
    </w:p>
    <w:p w:rsidR="003B4EB1" w:rsidRDefault="003B4EB1">
      <w:pPr>
        <w:pStyle w:val="ConsPlusNormal"/>
        <w:jc w:val="center"/>
      </w:pPr>
      <w:r>
        <w:t>"IV. Формы контроля за предоставлением</w:t>
      </w:r>
    </w:p>
    <w:p w:rsidR="003B4EB1" w:rsidRDefault="003B4EB1">
      <w:pPr>
        <w:pStyle w:val="ConsPlusNormal"/>
        <w:jc w:val="center"/>
      </w:pPr>
      <w:r>
        <w:t>государственной услуги</w:t>
      </w:r>
    </w:p>
    <w:p w:rsidR="003B4EB1" w:rsidRDefault="003B4EB1">
      <w:pPr>
        <w:pStyle w:val="ConsPlusNormal"/>
        <w:jc w:val="both"/>
      </w:pPr>
    </w:p>
    <w:p w:rsidR="003B4EB1" w:rsidRDefault="003B4EB1">
      <w:pPr>
        <w:pStyle w:val="ConsPlusNormal"/>
        <w:jc w:val="center"/>
      </w:pPr>
      <w:r>
        <w:t>Порядок осуществления текущего контроля за соблюдением</w:t>
      </w:r>
    </w:p>
    <w:p w:rsidR="003B4EB1" w:rsidRDefault="003B4EB1">
      <w:pPr>
        <w:pStyle w:val="ConsPlusNormal"/>
        <w:jc w:val="center"/>
      </w:pPr>
      <w:r>
        <w:t>и исполнением ответственными должностными лицами</w:t>
      </w:r>
    </w:p>
    <w:p w:rsidR="003B4EB1" w:rsidRDefault="003B4EB1">
      <w:pPr>
        <w:pStyle w:val="ConsPlusNormal"/>
        <w:jc w:val="center"/>
      </w:pPr>
      <w:r>
        <w:t>положений Регламента и иных нормативных правовых актов,</w:t>
      </w:r>
    </w:p>
    <w:p w:rsidR="003B4EB1" w:rsidRDefault="003B4EB1">
      <w:pPr>
        <w:pStyle w:val="ConsPlusNormal"/>
        <w:jc w:val="center"/>
      </w:pPr>
      <w:r>
        <w:t>устанавливающих требования к предоставлению государственной</w:t>
      </w:r>
    </w:p>
    <w:p w:rsidR="003B4EB1" w:rsidRDefault="003B4EB1">
      <w:pPr>
        <w:pStyle w:val="ConsPlusNormal"/>
        <w:jc w:val="center"/>
      </w:pPr>
      <w:r>
        <w:t>услуги, а также принятием ими решений</w:t>
      </w:r>
    </w:p>
    <w:p w:rsidR="003B4EB1" w:rsidRDefault="003B4EB1">
      <w:pPr>
        <w:pStyle w:val="ConsPlusNormal"/>
        <w:jc w:val="both"/>
      </w:pPr>
    </w:p>
    <w:p w:rsidR="003B4EB1" w:rsidRDefault="003B4EB1">
      <w:pPr>
        <w:pStyle w:val="ConsPlusNormal"/>
        <w:ind w:firstLine="540"/>
        <w:jc w:val="both"/>
      </w:pPr>
      <w:r>
        <w:t>38. Текущий контроль за исполнением должностными лицами ответственных подразделений МЧС России положений настоящего Регламента в МЧС России и его территориальных органах осуществляет соответствующее подразделение центрального аппарата МЧС России.</w:t>
      </w:r>
    </w:p>
    <w:p w:rsidR="003B4EB1" w:rsidRDefault="003B4EB1">
      <w:pPr>
        <w:pStyle w:val="ConsPlusNormal"/>
        <w:spacing w:before="220"/>
        <w:ind w:firstLine="540"/>
        <w:jc w:val="both"/>
      </w:pPr>
      <w:r>
        <w:t>39. Контроль за своевременным предоставлением государственной услуги осуществляется руководителями ответственных подразделений МЧС России или их заместителями.</w:t>
      </w:r>
    </w:p>
    <w:p w:rsidR="003B4EB1" w:rsidRDefault="003B4EB1">
      <w:pPr>
        <w:pStyle w:val="ConsPlusNormal"/>
        <w:spacing w:before="220"/>
        <w:ind w:firstLine="540"/>
        <w:jc w:val="both"/>
      </w:pPr>
      <w:r>
        <w:t>40. Территориальные органы МЧС России, специальные и воинские подразделения ФПС ежеквартально представляют в МЧС России отчеты о проделанной ответственными подразделениями МЧС России и нормативно-техническими советами работе по рассмотрению и согласованию СТУ, включающие также показатели доступности и качества предоставления государственной услуги.</w:t>
      </w:r>
    </w:p>
    <w:p w:rsidR="003B4EB1" w:rsidRDefault="003B4EB1">
      <w:pPr>
        <w:pStyle w:val="ConsPlusNormal"/>
        <w:jc w:val="both"/>
      </w:pPr>
    </w:p>
    <w:p w:rsidR="003B4EB1" w:rsidRDefault="003B4EB1">
      <w:pPr>
        <w:pStyle w:val="ConsPlusNormal"/>
        <w:jc w:val="center"/>
      </w:pPr>
      <w:r>
        <w:t>Порядок и периодичность осуществления плановых</w:t>
      </w:r>
    </w:p>
    <w:p w:rsidR="003B4EB1" w:rsidRDefault="003B4EB1">
      <w:pPr>
        <w:pStyle w:val="ConsPlusNormal"/>
        <w:jc w:val="center"/>
      </w:pPr>
      <w:r>
        <w:t>и внеплановых проверок полноты и качества предоставления</w:t>
      </w:r>
    </w:p>
    <w:p w:rsidR="003B4EB1" w:rsidRDefault="003B4EB1">
      <w:pPr>
        <w:pStyle w:val="ConsPlusNormal"/>
        <w:jc w:val="center"/>
      </w:pPr>
      <w:r>
        <w:t>государственной услуги, в том числе порядок и формы</w:t>
      </w:r>
    </w:p>
    <w:p w:rsidR="003B4EB1" w:rsidRDefault="003B4EB1">
      <w:pPr>
        <w:pStyle w:val="ConsPlusNormal"/>
        <w:jc w:val="center"/>
      </w:pPr>
      <w:r>
        <w:t>контроля за полнотой и качеством предоставления</w:t>
      </w:r>
    </w:p>
    <w:p w:rsidR="003B4EB1" w:rsidRDefault="003B4EB1">
      <w:pPr>
        <w:pStyle w:val="ConsPlusNormal"/>
        <w:jc w:val="center"/>
      </w:pPr>
      <w:r>
        <w:t>государственной услуги</w:t>
      </w:r>
    </w:p>
    <w:p w:rsidR="003B4EB1" w:rsidRDefault="003B4EB1">
      <w:pPr>
        <w:pStyle w:val="ConsPlusNormal"/>
        <w:jc w:val="both"/>
      </w:pPr>
    </w:p>
    <w:p w:rsidR="003B4EB1" w:rsidRDefault="003B4EB1">
      <w:pPr>
        <w:pStyle w:val="ConsPlusNormal"/>
        <w:ind w:firstLine="540"/>
        <w:jc w:val="both"/>
      </w:pPr>
      <w:r>
        <w:t>41. Контроль за организацией согласования СТУ производится в ходе инспекторских, контрольных и целевых проверок деятельности территориальных органов МЧС России, специальных и воинских подразделений ФПС.</w:t>
      </w:r>
    </w:p>
    <w:p w:rsidR="003B4EB1" w:rsidRDefault="003B4EB1">
      <w:pPr>
        <w:pStyle w:val="ConsPlusNormal"/>
        <w:spacing w:before="220"/>
        <w:ind w:firstLine="540"/>
        <w:jc w:val="both"/>
      </w:pPr>
      <w:r>
        <w:t>42. Плановые проверки проводятся уполномоченными должностными лицами МЧС России не реже 1 раза в пять лет.</w:t>
      </w:r>
    </w:p>
    <w:p w:rsidR="003B4EB1" w:rsidRDefault="003B4EB1">
      <w:pPr>
        <w:pStyle w:val="ConsPlusNormal"/>
        <w:spacing w:before="220"/>
        <w:ind w:firstLine="540"/>
        <w:jc w:val="both"/>
      </w:pPr>
      <w:r>
        <w:t>43.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граждан или организаций.</w:t>
      </w:r>
    </w:p>
    <w:p w:rsidR="003B4EB1" w:rsidRDefault="003B4EB1">
      <w:pPr>
        <w:pStyle w:val="ConsPlusNormal"/>
        <w:jc w:val="both"/>
      </w:pPr>
    </w:p>
    <w:p w:rsidR="003B4EB1" w:rsidRDefault="003B4EB1">
      <w:pPr>
        <w:pStyle w:val="ConsPlusNormal"/>
        <w:jc w:val="center"/>
      </w:pPr>
      <w:r>
        <w:t>Ответственность должностных лиц органа,</w:t>
      </w:r>
    </w:p>
    <w:p w:rsidR="003B4EB1" w:rsidRDefault="003B4EB1">
      <w:pPr>
        <w:pStyle w:val="ConsPlusNormal"/>
        <w:jc w:val="center"/>
      </w:pPr>
      <w:r>
        <w:t>предоставляющего государственную услугу, за решения</w:t>
      </w:r>
    </w:p>
    <w:p w:rsidR="003B4EB1" w:rsidRDefault="003B4EB1">
      <w:pPr>
        <w:pStyle w:val="ConsPlusNormal"/>
        <w:jc w:val="center"/>
      </w:pPr>
      <w:r>
        <w:t>и действия (бездействие), принимаемые (осуществляемые)</w:t>
      </w:r>
    </w:p>
    <w:p w:rsidR="003B4EB1" w:rsidRDefault="003B4EB1">
      <w:pPr>
        <w:pStyle w:val="ConsPlusNormal"/>
        <w:jc w:val="center"/>
      </w:pPr>
      <w:r>
        <w:t>ими в ходе предоставления государственной услуги</w:t>
      </w:r>
    </w:p>
    <w:p w:rsidR="003B4EB1" w:rsidRDefault="003B4EB1">
      <w:pPr>
        <w:pStyle w:val="ConsPlusNormal"/>
        <w:jc w:val="both"/>
      </w:pPr>
    </w:p>
    <w:p w:rsidR="003B4EB1" w:rsidRDefault="003B4EB1">
      <w:pPr>
        <w:pStyle w:val="ConsPlusNormal"/>
        <w:ind w:firstLine="540"/>
        <w:jc w:val="both"/>
      </w:pPr>
      <w:r>
        <w:lastRenderedPageBreak/>
        <w:t>44.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3B4EB1" w:rsidRDefault="003B4EB1">
      <w:pPr>
        <w:pStyle w:val="ConsPlusNormal"/>
        <w:jc w:val="both"/>
      </w:pPr>
    </w:p>
    <w:p w:rsidR="003B4EB1" w:rsidRDefault="003B4EB1">
      <w:pPr>
        <w:pStyle w:val="ConsPlusNormal"/>
        <w:jc w:val="center"/>
      </w:pPr>
      <w:r>
        <w:t>Порядок и формы контроля за предоставлением</w:t>
      </w:r>
    </w:p>
    <w:p w:rsidR="003B4EB1" w:rsidRDefault="003B4EB1">
      <w:pPr>
        <w:pStyle w:val="ConsPlusNormal"/>
        <w:jc w:val="center"/>
      </w:pPr>
      <w:r>
        <w:t>государственной услуги, в том числе со стороны граждан,</w:t>
      </w:r>
    </w:p>
    <w:p w:rsidR="003B4EB1" w:rsidRDefault="003B4EB1">
      <w:pPr>
        <w:pStyle w:val="ConsPlusNormal"/>
        <w:jc w:val="center"/>
      </w:pPr>
      <w:r>
        <w:t>их объединений и организаций</w:t>
      </w:r>
    </w:p>
    <w:p w:rsidR="003B4EB1" w:rsidRDefault="003B4EB1">
      <w:pPr>
        <w:pStyle w:val="ConsPlusNormal"/>
        <w:jc w:val="both"/>
      </w:pPr>
    </w:p>
    <w:p w:rsidR="003B4EB1" w:rsidRDefault="003B4EB1">
      <w:pPr>
        <w:pStyle w:val="ConsPlusNormal"/>
        <w:ind w:firstLine="540"/>
        <w:jc w:val="both"/>
      </w:pPr>
      <w:r>
        <w:t>45. Контроль за исполнением должностными лицами ответственных подразделений МЧС России требований Регламента со стороны граждан, их объединений и организаций является самостоятельной формой контроля и осуществляется путем направления в МЧС России замечаний и предложений по улучшению качества предоставления государственной услуги.".</w:t>
      </w:r>
    </w:p>
    <w:p w:rsidR="003B4EB1" w:rsidRDefault="003B4EB1">
      <w:pPr>
        <w:pStyle w:val="ConsPlusNormal"/>
        <w:jc w:val="both"/>
      </w:pPr>
    </w:p>
    <w:p w:rsidR="003B4EB1" w:rsidRDefault="003B4EB1">
      <w:pPr>
        <w:pStyle w:val="ConsPlusNormal"/>
        <w:ind w:firstLine="540"/>
        <w:jc w:val="both"/>
      </w:pPr>
      <w:r>
        <w:t xml:space="preserve">24. </w:t>
      </w:r>
      <w:hyperlink r:id="rId43" w:history="1">
        <w:r>
          <w:rPr>
            <w:color w:val="0000FF"/>
          </w:rPr>
          <w:t>Раздел V</w:t>
        </w:r>
      </w:hyperlink>
      <w:r>
        <w:t xml:space="preserve"> изложить в следующей редакции:</w:t>
      </w:r>
    </w:p>
    <w:p w:rsidR="003B4EB1" w:rsidRDefault="003B4EB1">
      <w:pPr>
        <w:pStyle w:val="ConsPlusNormal"/>
        <w:jc w:val="both"/>
      </w:pPr>
    </w:p>
    <w:p w:rsidR="003B4EB1" w:rsidRDefault="003B4EB1">
      <w:pPr>
        <w:pStyle w:val="ConsPlusNormal"/>
        <w:jc w:val="center"/>
      </w:pPr>
      <w:r>
        <w:t>"V. Досудебный (внесудебный) порядок</w:t>
      </w:r>
    </w:p>
    <w:p w:rsidR="003B4EB1" w:rsidRDefault="003B4EB1">
      <w:pPr>
        <w:pStyle w:val="ConsPlusNormal"/>
        <w:jc w:val="center"/>
      </w:pPr>
      <w:r>
        <w:t>обжалования решений и действий (бездействия) МЧС России,</w:t>
      </w:r>
    </w:p>
    <w:p w:rsidR="003B4EB1" w:rsidRDefault="003B4EB1">
      <w:pPr>
        <w:pStyle w:val="ConsPlusNormal"/>
        <w:jc w:val="center"/>
      </w:pPr>
      <w:r>
        <w:t>а также его должностных лиц</w:t>
      </w:r>
    </w:p>
    <w:p w:rsidR="003B4EB1" w:rsidRDefault="003B4EB1">
      <w:pPr>
        <w:pStyle w:val="ConsPlusNormal"/>
        <w:jc w:val="both"/>
      </w:pPr>
    </w:p>
    <w:p w:rsidR="003B4EB1" w:rsidRDefault="003B4EB1">
      <w:pPr>
        <w:pStyle w:val="ConsPlusNormal"/>
        <w:jc w:val="center"/>
      </w:pPr>
      <w:r>
        <w:t>Информация для заинтересованных лиц об их праве</w:t>
      </w:r>
    </w:p>
    <w:p w:rsidR="003B4EB1" w:rsidRDefault="003B4EB1">
      <w:pPr>
        <w:pStyle w:val="ConsPlusNormal"/>
        <w:jc w:val="center"/>
      </w:pPr>
      <w:r>
        <w:t>на досудебное (внесудебное) обжалование действий</w:t>
      </w:r>
    </w:p>
    <w:p w:rsidR="003B4EB1" w:rsidRDefault="003B4EB1">
      <w:pPr>
        <w:pStyle w:val="ConsPlusNormal"/>
        <w:jc w:val="center"/>
      </w:pPr>
      <w:r>
        <w:t>(бездействия) и (или) решений, принятых (осуществленных)</w:t>
      </w:r>
    </w:p>
    <w:p w:rsidR="003B4EB1" w:rsidRDefault="003B4EB1">
      <w:pPr>
        <w:pStyle w:val="ConsPlusNormal"/>
        <w:jc w:val="center"/>
      </w:pPr>
      <w:r>
        <w:t>в ходе предоставления государственной услуги</w:t>
      </w:r>
    </w:p>
    <w:p w:rsidR="003B4EB1" w:rsidRDefault="003B4EB1">
      <w:pPr>
        <w:pStyle w:val="ConsPlusNormal"/>
        <w:jc w:val="both"/>
      </w:pPr>
    </w:p>
    <w:p w:rsidR="003B4EB1" w:rsidRDefault="003B4EB1">
      <w:pPr>
        <w:pStyle w:val="ConsPlusNormal"/>
        <w:ind w:firstLine="540"/>
        <w:jc w:val="both"/>
      </w:pPr>
      <w:r>
        <w:t>46. Заявитель имеет право на обжалование действий или бездействия должностных лиц ответственных подразделений МЧС России, а также принимаемых ими решений при предоставлении государственной услуги, в том числе в следующих случаях:</w:t>
      </w:r>
    </w:p>
    <w:p w:rsidR="003B4EB1" w:rsidRDefault="003B4EB1">
      <w:pPr>
        <w:pStyle w:val="ConsPlusNormal"/>
        <w:spacing w:before="220"/>
        <w:ind w:firstLine="540"/>
        <w:jc w:val="both"/>
      </w:pPr>
      <w:r>
        <w:t>нарушение срока регистрации заявления о предоставлении государственной услуги;</w:t>
      </w:r>
    </w:p>
    <w:p w:rsidR="003B4EB1" w:rsidRDefault="003B4EB1">
      <w:pPr>
        <w:pStyle w:val="ConsPlusNormal"/>
        <w:spacing w:before="220"/>
        <w:ind w:firstLine="540"/>
        <w:jc w:val="both"/>
      </w:pPr>
      <w:r>
        <w:t>нарушение срока предоставления государственной услуги;</w:t>
      </w:r>
    </w:p>
    <w:p w:rsidR="003B4EB1" w:rsidRDefault="003B4EB1">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3B4EB1" w:rsidRDefault="003B4EB1">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3B4EB1" w:rsidRDefault="003B4EB1">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B4EB1" w:rsidRDefault="003B4EB1">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3B4EB1" w:rsidRDefault="003B4EB1">
      <w:pPr>
        <w:pStyle w:val="ConsPlusNormal"/>
        <w:spacing w:before="220"/>
        <w:ind w:firstLine="540"/>
        <w:jc w:val="both"/>
      </w:pPr>
      <w:r>
        <w:t>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w:t>
      </w:r>
    </w:p>
    <w:p w:rsidR="003B4EB1" w:rsidRDefault="003B4EB1">
      <w:pPr>
        <w:pStyle w:val="ConsPlusNormal"/>
        <w:jc w:val="both"/>
      </w:pPr>
    </w:p>
    <w:p w:rsidR="003B4EB1" w:rsidRDefault="003B4EB1">
      <w:pPr>
        <w:pStyle w:val="ConsPlusNormal"/>
        <w:jc w:val="center"/>
      </w:pPr>
      <w:r>
        <w:t>Органы государственной власти, организации и уполномоченные</w:t>
      </w:r>
    </w:p>
    <w:p w:rsidR="003B4EB1" w:rsidRDefault="003B4EB1">
      <w:pPr>
        <w:pStyle w:val="ConsPlusNormal"/>
        <w:jc w:val="center"/>
      </w:pPr>
      <w:r>
        <w:t>на рассмотрение жалобы лица, которым может быть направлена</w:t>
      </w:r>
    </w:p>
    <w:p w:rsidR="003B4EB1" w:rsidRDefault="003B4EB1">
      <w:pPr>
        <w:pStyle w:val="ConsPlusNormal"/>
        <w:jc w:val="center"/>
      </w:pPr>
      <w:r>
        <w:t>жалоба Заявителя в досудебном (внесудебном) порядке</w:t>
      </w:r>
    </w:p>
    <w:p w:rsidR="003B4EB1" w:rsidRDefault="003B4EB1">
      <w:pPr>
        <w:pStyle w:val="ConsPlusNormal"/>
        <w:jc w:val="both"/>
      </w:pPr>
    </w:p>
    <w:p w:rsidR="003B4EB1" w:rsidRDefault="003B4EB1">
      <w:pPr>
        <w:pStyle w:val="ConsPlusNormal"/>
        <w:ind w:firstLine="540"/>
        <w:jc w:val="both"/>
      </w:pPr>
      <w:r>
        <w:t>47.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3B4EB1" w:rsidRDefault="003B4EB1">
      <w:pPr>
        <w:pStyle w:val="ConsPlusNormal"/>
        <w:spacing w:before="220"/>
        <w:ind w:firstLine="540"/>
        <w:jc w:val="both"/>
      </w:pPr>
      <w:r>
        <w:lastRenderedPageBreak/>
        <w:t>Жалоба на решения, действия (бездействие) руководителя территориального органа МЧС России может быть подана в МЧС России.</w:t>
      </w:r>
    </w:p>
    <w:p w:rsidR="003B4EB1" w:rsidRDefault="003B4EB1">
      <w:pPr>
        <w:pStyle w:val="ConsPlusNormal"/>
        <w:jc w:val="both"/>
      </w:pPr>
    </w:p>
    <w:p w:rsidR="003B4EB1" w:rsidRDefault="003B4EB1">
      <w:pPr>
        <w:pStyle w:val="ConsPlusNormal"/>
        <w:jc w:val="center"/>
      </w:pPr>
      <w:r>
        <w:t>Способы информирования Заявителей о порядке подачи</w:t>
      </w:r>
    </w:p>
    <w:p w:rsidR="003B4EB1" w:rsidRDefault="003B4EB1">
      <w:pPr>
        <w:pStyle w:val="ConsPlusNormal"/>
        <w:jc w:val="center"/>
      </w:pPr>
      <w:r>
        <w:t>и рассмотрения жалобы, в том числе с использованием</w:t>
      </w:r>
    </w:p>
    <w:p w:rsidR="003B4EB1" w:rsidRDefault="003B4EB1">
      <w:pPr>
        <w:pStyle w:val="ConsPlusNormal"/>
        <w:jc w:val="center"/>
      </w:pPr>
      <w:r>
        <w:t>федеральной государственной информационной системы "Единый</w:t>
      </w:r>
    </w:p>
    <w:p w:rsidR="003B4EB1" w:rsidRDefault="003B4EB1">
      <w:pPr>
        <w:pStyle w:val="ConsPlusNormal"/>
        <w:jc w:val="center"/>
      </w:pPr>
      <w:r>
        <w:t>портал государственных и муниципальных услуг (функций)"</w:t>
      </w:r>
    </w:p>
    <w:p w:rsidR="003B4EB1" w:rsidRDefault="003B4EB1">
      <w:pPr>
        <w:pStyle w:val="ConsPlusNormal"/>
        <w:jc w:val="both"/>
      </w:pPr>
    </w:p>
    <w:p w:rsidR="003B4EB1" w:rsidRDefault="003B4EB1">
      <w:pPr>
        <w:pStyle w:val="ConsPlusNormal"/>
        <w:ind w:firstLine="540"/>
        <w:jc w:val="both"/>
      </w:pPr>
      <w:r>
        <w:t>48. Информирование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предусмотренном пунктом 3 настоящего Регламента.</w:t>
      </w:r>
    </w:p>
    <w:p w:rsidR="003B4EB1" w:rsidRDefault="003B4EB1">
      <w:pPr>
        <w:pStyle w:val="ConsPlusNormal"/>
        <w:jc w:val="both"/>
      </w:pPr>
    </w:p>
    <w:p w:rsidR="003B4EB1" w:rsidRDefault="003B4EB1">
      <w:pPr>
        <w:pStyle w:val="ConsPlusNormal"/>
        <w:jc w:val="center"/>
      </w:pPr>
      <w:r>
        <w:t>Перечень нормативных правовых актов, регулирующих порядок</w:t>
      </w:r>
    </w:p>
    <w:p w:rsidR="003B4EB1" w:rsidRDefault="003B4EB1">
      <w:pPr>
        <w:pStyle w:val="ConsPlusNormal"/>
        <w:jc w:val="center"/>
      </w:pPr>
      <w:r>
        <w:t>досудебного (внесудебного) обжалования решений и действий</w:t>
      </w:r>
    </w:p>
    <w:p w:rsidR="003B4EB1" w:rsidRDefault="003B4EB1">
      <w:pPr>
        <w:pStyle w:val="ConsPlusNormal"/>
        <w:jc w:val="center"/>
      </w:pPr>
      <w:r>
        <w:t>(бездействия) МЧС России, а также его должностных лиц</w:t>
      </w:r>
    </w:p>
    <w:p w:rsidR="003B4EB1" w:rsidRDefault="003B4EB1">
      <w:pPr>
        <w:pStyle w:val="ConsPlusNormal"/>
        <w:jc w:val="both"/>
      </w:pPr>
    </w:p>
    <w:p w:rsidR="003B4EB1" w:rsidRDefault="003B4EB1">
      <w:pPr>
        <w:pStyle w:val="ConsPlusNormal"/>
        <w:ind w:firstLine="540"/>
        <w:jc w:val="both"/>
      </w:pPr>
      <w:r>
        <w:t>49. Порядок досудебного (внесудебного) обжалования решений и действий (бездействия) МЧС России, а также его должностных лиц регулируется:</w:t>
      </w:r>
    </w:p>
    <w:p w:rsidR="003B4EB1" w:rsidRDefault="003B4EB1">
      <w:pPr>
        <w:pStyle w:val="ConsPlusNormal"/>
        <w:spacing w:before="220"/>
        <w:ind w:firstLine="540"/>
        <w:jc w:val="both"/>
      </w:pPr>
      <w:r>
        <w:t xml:space="preserve">Федеральным </w:t>
      </w:r>
      <w:hyperlink r:id="rId44"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3B4EB1" w:rsidRDefault="008E4235">
      <w:pPr>
        <w:pStyle w:val="ConsPlusNormal"/>
        <w:spacing w:before="220"/>
        <w:ind w:firstLine="540"/>
        <w:jc w:val="both"/>
      </w:pPr>
      <w:hyperlink r:id="rId45" w:history="1">
        <w:r w:rsidR="003B4EB1">
          <w:rPr>
            <w:color w:val="0000FF"/>
          </w:rPr>
          <w:t>постановлением</w:t>
        </w:r>
      </w:hyperlink>
      <w:r w:rsidR="003B4EB1">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rsidR="003B4EB1" w:rsidRDefault="003B4EB1">
      <w:pPr>
        <w:pStyle w:val="ConsPlusNormal"/>
        <w:spacing w:before="220"/>
        <w:ind w:firstLine="540"/>
        <w:jc w:val="both"/>
      </w:pPr>
      <w:r>
        <w:t>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w:t>
      </w:r>
    </w:p>
    <w:p w:rsidR="003B4EB1" w:rsidRDefault="003B4EB1">
      <w:pPr>
        <w:pStyle w:val="ConsPlusNormal"/>
        <w:jc w:val="both"/>
      </w:pPr>
    </w:p>
    <w:p w:rsidR="003B4EB1" w:rsidRDefault="003B4EB1">
      <w:pPr>
        <w:pStyle w:val="ConsPlusNormal"/>
        <w:ind w:firstLine="540"/>
        <w:jc w:val="both"/>
      </w:pPr>
      <w:r>
        <w:t xml:space="preserve">25. </w:t>
      </w:r>
      <w:hyperlink r:id="rId46" w:history="1">
        <w:r>
          <w:rPr>
            <w:color w:val="0000FF"/>
          </w:rPr>
          <w:t>Приложения N 1</w:t>
        </w:r>
      </w:hyperlink>
      <w:r>
        <w:t xml:space="preserve"> и </w:t>
      </w:r>
      <w:hyperlink r:id="rId47" w:history="1">
        <w:r>
          <w:rPr>
            <w:color w:val="0000FF"/>
          </w:rPr>
          <w:t>N 3</w:t>
        </w:r>
      </w:hyperlink>
      <w:r>
        <w:t xml:space="preserve"> к Регламенту признать утратившими силу.</w:t>
      </w:r>
    </w:p>
    <w:p w:rsidR="003B4EB1" w:rsidRDefault="003B4EB1">
      <w:pPr>
        <w:pStyle w:val="ConsPlusNormal"/>
        <w:jc w:val="both"/>
      </w:pPr>
    </w:p>
    <w:p w:rsidR="003B4EB1" w:rsidRDefault="003B4EB1">
      <w:pPr>
        <w:pStyle w:val="ConsPlusNormal"/>
        <w:jc w:val="both"/>
      </w:pPr>
    </w:p>
    <w:p w:rsidR="003B4EB1" w:rsidRDefault="003B4EB1">
      <w:pPr>
        <w:pStyle w:val="ConsPlusNormal"/>
        <w:pBdr>
          <w:top w:val="single" w:sz="6" w:space="0" w:color="auto"/>
        </w:pBdr>
        <w:spacing w:before="100" w:after="100"/>
        <w:jc w:val="both"/>
        <w:rPr>
          <w:sz w:val="2"/>
          <w:szCs w:val="2"/>
        </w:rPr>
      </w:pPr>
    </w:p>
    <w:p w:rsidR="00F16C51" w:rsidRDefault="00F16C51">
      <w:bookmarkStart w:id="1" w:name="_GoBack"/>
      <w:bookmarkEnd w:id="1"/>
    </w:p>
    <w:sectPr w:rsidR="00F16C51" w:rsidSect="00624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EB1"/>
    <w:rsid w:val="003B4EB1"/>
    <w:rsid w:val="003D4BEB"/>
    <w:rsid w:val="008E4235"/>
    <w:rsid w:val="00F16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E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E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4E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C6A5A14E1279F12C78A699D558CA984DD9C09164F1B8E1640CC0E804DAA3678BF2CCB25C9F5CE82613476514113DEACC929F6E7791869DV0C9J" TargetMode="External"/><Relationship Id="rId18" Type="http://schemas.openxmlformats.org/officeDocument/2006/relationships/hyperlink" Target="consultantplus://offline/ref=81C6A5A14E1279F12C78A699D558CA984CD4CA9869F6B8E1640CC0E804DAA3678BF2CCB75F9408BD654D1E35545A30EAD68E9F6DV6C8J" TargetMode="External"/><Relationship Id="rId26" Type="http://schemas.openxmlformats.org/officeDocument/2006/relationships/hyperlink" Target="consultantplus://offline/ref=81C6A5A14E1279F12C78A699D558CA984DD9C09164F1B8E1640CC0E804DAA3678BF2CCB25C9F5CE52213476514113DEACC929F6E7791869DV0C9J" TargetMode="External"/><Relationship Id="rId39" Type="http://schemas.openxmlformats.org/officeDocument/2006/relationships/hyperlink" Target="consultantplus://offline/ref=81C6A5A14E1279F12C78A699D558CA984DD9C09164F1B8E1640CC0E804DAA3678BF2CCB25C9F5DE82613476514113DEACC929F6E7791869DV0C9J" TargetMode="External"/><Relationship Id="rId3" Type="http://schemas.openxmlformats.org/officeDocument/2006/relationships/webSettings" Target="webSettings.xml"/><Relationship Id="rId21" Type="http://schemas.openxmlformats.org/officeDocument/2006/relationships/hyperlink" Target="consultantplus://offline/ref=81C6A5A14E1279F12C78A699D558CA984DD9C09164F1B8E1640CC0E804DAA3678BF2CCB25C9F5CEB2413476514113DEACC929F6E7791869DV0C9J" TargetMode="External"/><Relationship Id="rId34" Type="http://schemas.openxmlformats.org/officeDocument/2006/relationships/hyperlink" Target="consultantplus://offline/ref=81C6A5A14E1279F12C78A699D558CA984DD9C09164F1B8E1640CC0E804DAA3678BF2CCB75C9408BD654D1E35545A30EAD68E9F6DV6C8J" TargetMode="External"/><Relationship Id="rId42" Type="http://schemas.openxmlformats.org/officeDocument/2006/relationships/hyperlink" Target="consultantplus://offline/ref=81C6A5A14E1279F12C78A699D558CA984DD9C09164F1B8E1640CC0E804DAA3678BF2CCB25C9F5DEB2713476514113DEACC929F6E7791869DV0C9J" TargetMode="External"/><Relationship Id="rId47" Type="http://schemas.openxmlformats.org/officeDocument/2006/relationships/hyperlink" Target="consultantplus://offline/ref=81C6A5A14E1279F12C78A699D558CA984DD9C09164F1B8E1640CC0E804DAA3678BF2CCB25C9F5FEC2913476514113DEACC929F6E7791869DV0C9J" TargetMode="External"/><Relationship Id="rId7" Type="http://schemas.openxmlformats.org/officeDocument/2006/relationships/hyperlink" Target="consultantplus://offline/ref=81C6A5A14E1279F12C78A699D558CA984DD9C09164F1B8E1640CC0E804DAA3678BF2CCB25C9F5CEE2013476514113DEACC929F6E7791869DV0C9J" TargetMode="External"/><Relationship Id="rId12" Type="http://schemas.openxmlformats.org/officeDocument/2006/relationships/hyperlink" Target="consultantplus://offline/ref=81C6A5A14E1279F12C78A699D558CA984DD9C09164F1B8E1640CC0E804DAA3678BF2CCB25C9F5CE82213476514113DEACC929F6E7791869DV0C9J" TargetMode="External"/><Relationship Id="rId17" Type="http://schemas.openxmlformats.org/officeDocument/2006/relationships/hyperlink" Target="consultantplus://offline/ref=81C6A5A14E1279F12C78A699D558CA984DD9C09164F1B8E1640CC0E804DAA3678BF2CCB25C9F5CEA2413476514113DEACC929F6E7791869DV0C9J" TargetMode="External"/><Relationship Id="rId25" Type="http://schemas.openxmlformats.org/officeDocument/2006/relationships/hyperlink" Target="consultantplus://offline/ref=81C6A5A14E1279F12C78A699D558CA984DD9C09164F1B8E1640CC0E804DAA3678BF2CCB25C9F5CE52013476514113DEACC929F6E7791869DV0C9J" TargetMode="External"/><Relationship Id="rId33" Type="http://schemas.openxmlformats.org/officeDocument/2006/relationships/hyperlink" Target="consultantplus://offline/ref=81C6A5A14E1279F12C78A699D558CA984DD9C09164F1B8E1640CC0E804DAA3678BF2CCB25C9F5DEC2913476514113DEACC929F6E7791869DV0C9J" TargetMode="External"/><Relationship Id="rId38" Type="http://schemas.openxmlformats.org/officeDocument/2006/relationships/hyperlink" Target="consultantplus://offline/ref=81C6A5A14E1279F12C78A699D558CA984DD9C09164F1B8E1640CC0E804DAA3678BF2CCB25C9F5DE82613476514113DEACC929F6E7791869DV0C9J" TargetMode="External"/><Relationship Id="rId46" Type="http://schemas.openxmlformats.org/officeDocument/2006/relationships/hyperlink" Target="consultantplus://offline/ref=81C6A5A14E1279F12C78A699D558CA984DD9C09164F1B8E1640CC0E804DAA3678BF2CCB25C9F5EED2213476514113DEACC929F6E7791869DV0C9J" TargetMode="External"/><Relationship Id="rId2" Type="http://schemas.openxmlformats.org/officeDocument/2006/relationships/settings" Target="settings.xml"/><Relationship Id="rId16" Type="http://schemas.openxmlformats.org/officeDocument/2006/relationships/hyperlink" Target="consultantplus://offline/ref=81C6A5A14E1279F12C78A699D558CA984DD9C09164F1B8E1640CC0E804DAA3678BF2CCB25C9F5CEA2513476514113DEACC929F6E7791869DV0C9J" TargetMode="External"/><Relationship Id="rId20" Type="http://schemas.openxmlformats.org/officeDocument/2006/relationships/hyperlink" Target="consultantplus://offline/ref=81C6A5A14E1279F12C78A699D558CA984DD9C09164F1B8E1640CC0E804DAA3678BF2CCB25C9F5CEB2513476514113DEACC929F6E7791869DV0C9J" TargetMode="External"/><Relationship Id="rId29" Type="http://schemas.openxmlformats.org/officeDocument/2006/relationships/hyperlink" Target="consultantplus://offline/ref=81C6A5A14E1279F12C78A699D558CA984DD9C09164F1B8E1640CC0E804DAA3678BF2CCB25C9F5CE52813476514113DEACC929F6E7791869DV0C9J" TargetMode="External"/><Relationship Id="rId41" Type="http://schemas.openxmlformats.org/officeDocument/2006/relationships/hyperlink" Target="consultantplus://offline/ref=81C6A5A14E1279F12C78A699D558CA984DD9C09164F1B8E1640CC0E804DAA3678BF2CCB25C9F5CE52713476514113DEACC929F6E7791869DV0C9J" TargetMode="External"/><Relationship Id="rId1" Type="http://schemas.openxmlformats.org/officeDocument/2006/relationships/styles" Target="styles.xml"/><Relationship Id="rId6" Type="http://schemas.openxmlformats.org/officeDocument/2006/relationships/hyperlink" Target="consultantplus://offline/ref=81C6A5A14E1279F12C78A699D558CA984DD9C09164F1B8E1640CC0E804DAA3678BF2CCB25C9F5CED2613476514113DEACC929F6E7791869DV0C9J" TargetMode="External"/><Relationship Id="rId11" Type="http://schemas.openxmlformats.org/officeDocument/2006/relationships/hyperlink" Target="consultantplus://offline/ref=81C6A5A14E1279F12C78A699D558CA984DD9C09164F1B8E1640CC0E804DAA3678BF2CCB05A9408BD654D1E35545A30EAD68E9F6DV6C8J" TargetMode="External"/><Relationship Id="rId24" Type="http://schemas.openxmlformats.org/officeDocument/2006/relationships/hyperlink" Target="consultantplus://offline/ref=81C6A5A14E1279F12C78A699D558CA984DD9C09164F1B8E1640CC0E804DAA3678BF2CCB25C9F5CE42213476514113DEACC929F6E7791869DV0C9J" TargetMode="External"/><Relationship Id="rId32" Type="http://schemas.openxmlformats.org/officeDocument/2006/relationships/hyperlink" Target="consultantplus://offline/ref=81C6A5A14E1279F12C78A699D558CA984DD9C09164F1B8E1640CC0E804DAA3678BF2CCB25C9F5DEC2613476514113DEACC929F6E7791869DV0C9J" TargetMode="External"/><Relationship Id="rId37" Type="http://schemas.openxmlformats.org/officeDocument/2006/relationships/hyperlink" Target="consultantplus://offline/ref=81C6A5A14E1279F12C78A699D558CA984DD9C09164F1B8E1640CC0E804DAA3678BF2CCB25C9F5DEF2613476514113DEACC929F6E7791869DV0C9J" TargetMode="External"/><Relationship Id="rId40" Type="http://schemas.openxmlformats.org/officeDocument/2006/relationships/hyperlink" Target="consultantplus://offline/ref=81C6A5A14E1279F12C78A699D558CA984DD9C09164F1B8E1640CC0E804DAA3678BF2CCB75E9408BD654D1E35545A30EAD68E9F6DV6C8J" TargetMode="External"/><Relationship Id="rId45" Type="http://schemas.openxmlformats.org/officeDocument/2006/relationships/hyperlink" Target="consultantplus://offline/ref=81C6A5A14E1279F12C78A699D558CA984CD1C2936DF6B8E1640CC0E804DAA36799F294BE5D9B42EC2006113452V4C5J" TargetMode="External"/><Relationship Id="rId5" Type="http://schemas.openxmlformats.org/officeDocument/2006/relationships/hyperlink" Target="consultantplus://offline/ref=81C6A5A14E1279F12C78A699D558CA984DD9C09164F1B8E1640CC0E804DAA3678BF2CCB25C9F5CEC2813476514113DEACC929F6E7791869DV0C9J" TargetMode="External"/><Relationship Id="rId15" Type="http://schemas.openxmlformats.org/officeDocument/2006/relationships/hyperlink" Target="consultantplus://offline/ref=81C6A5A14E1279F12C78A699D558CA984DD9C09164F1B8E1640CC0E804DAA3678BF2CCB25C9F5CE92213476514113DEACC929F6E7791869DV0C9J" TargetMode="External"/><Relationship Id="rId23" Type="http://schemas.openxmlformats.org/officeDocument/2006/relationships/hyperlink" Target="consultantplus://offline/ref=81C6A5A14E1279F12C78A699D558CA984DD9C09164F1B8E1640CC0E804DAA3678BF2CCB25C9F5CE42013476514113DEACC929F6E7791869DV0C9J" TargetMode="External"/><Relationship Id="rId28" Type="http://schemas.openxmlformats.org/officeDocument/2006/relationships/hyperlink" Target="consultantplus://offline/ref=81C6A5A14E1279F12C78A699D558CA984DD9C09164F1B8E1640CC0E804DAA3678BF2CCB0549408BD654D1E35545A30EAD68E9F6DV6C8J" TargetMode="External"/><Relationship Id="rId36" Type="http://schemas.openxmlformats.org/officeDocument/2006/relationships/hyperlink" Target="consultantplus://offline/ref=81C6A5A14E1279F12C78A699D558CA984DD9C09164F1B8E1640CC0E804DAA3678BF2CCB75D9408BD654D1E35545A30EAD68E9F6DV6C8J" TargetMode="External"/><Relationship Id="rId49" Type="http://schemas.openxmlformats.org/officeDocument/2006/relationships/theme" Target="theme/theme1.xml"/><Relationship Id="rId10" Type="http://schemas.openxmlformats.org/officeDocument/2006/relationships/hyperlink" Target="consultantplus://offline/ref=81C6A5A14E1279F12C78A699D558CA984DD9C09164F1B8E1640CC0E804DAA3678BF2CCB25C9F5CE82213476514113DEACC929F6E7791869DV0C9J" TargetMode="External"/><Relationship Id="rId19" Type="http://schemas.openxmlformats.org/officeDocument/2006/relationships/hyperlink" Target="consultantplus://offline/ref=81C6A5A14E1279F12C78A699D558CA984CD4CA9869F6B8E1640CC0E804DAA3678BF2CCB1559F57B8705C463951402EEBC9929D6F6BV9C2J" TargetMode="External"/><Relationship Id="rId31" Type="http://schemas.openxmlformats.org/officeDocument/2006/relationships/hyperlink" Target="consultantplus://offline/ref=81C6A5A14E1279F12C78A699D558CA984DD9C09164F1B8E1640CC0E804DAA3678BF2CCB0559408BD654D1E35545A30EAD68E9F6DV6C8J" TargetMode="External"/><Relationship Id="rId44" Type="http://schemas.openxmlformats.org/officeDocument/2006/relationships/hyperlink" Target="consultantplus://offline/ref=81C6A5A14E1279F12C78A699D558CA984CD4CA9869F6B8E1640CC0E804DAA36799F294BE5D9B42EC2006113452V4C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C6A5A14E1279F12C78A699D558CA984DD9C09164F1B8E1640CC0E804DAA3678BF2CCB25C9F5CE82313476514113DEACC929F6E7791869DV0C9J" TargetMode="External"/><Relationship Id="rId14" Type="http://schemas.openxmlformats.org/officeDocument/2006/relationships/hyperlink" Target="consultantplus://offline/ref=81C6A5A14E1279F12C78A699D558CA984DD9C09164F1B8E1640CC0E804DAA3678BF2CCB25C9F5CE92113476514113DEACC929F6E7791869DV0C9J" TargetMode="External"/><Relationship Id="rId22" Type="http://schemas.openxmlformats.org/officeDocument/2006/relationships/hyperlink" Target="consultantplus://offline/ref=81C6A5A14E1279F12C78A699D558CA984DD9C09164F1B8E1640CC0E804DAA3678BF2CCB25C9F5CEB2613476514113DEACC929F6E7791869DV0C9J" TargetMode="External"/><Relationship Id="rId27" Type="http://schemas.openxmlformats.org/officeDocument/2006/relationships/hyperlink" Target="consultantplus://offline/ref=81C6A5A14E1279F12C78A699D558CA984DD9C09164F1B8E1640CC0E804DAA3678BF2CCB25C9F5CE52613476514113DEACC929F6E7791869DV0C9J" TargetMode="External"/><Relationship Id="rId30" Type="http://schemas.openxmlformats.org/officeDocument/2006/relationships/hyperlink" Target="consultantplus://offline/ref=81C6A5A14E1279F12C78A699D558CA984DD9C09164F1B8E1640CC0E804DAA3678BF2CCB0559408BD654D1E35545A30EAD68E9F6DV6C8J" TargetMode="External"/><Relationship Id="rId35" Type="http://schemas.openxmlformats.org/officeDocument/2006/relationships/hyperlink" Target="consultantplus://offline/ref=81C6A5A14E1279F12C78A699D558CA984DD9C09164F1B8E1640CC0E804DAA3678BF2CCB75C9408BD654D1E35545A30EAD68E9F6DV6C8J" TargetMode="External"/><Relationship Id="rId43" Type="http://schemas.openxmlformats.org/officeDocument/2006/relationships/hyperlink" Target="consultantplus://offline/ref=81C6A5A14E1279F12C78A699D558CA984DD9C09164F1B8E1640CC0E804DAA3678BF2CCB25C9F5DE42613476514113DEACC929F6E7791869DV0C9J" TargetMode="External"/><Relationship Id="rId48" Type="http://schemas.openxmlformats.org/officeDocument/2006/relationships/fontTable" Target="fontTable.xml"/><Relationship Id="rId8" Type="http://schemas.openxmlformats.org/officeDocument/2006/relationships/hyperlink" Target="consultantplus://offline/ref=81C6A5A14E1279F12C78A699D558CA984DD9C09164F1B8E1640CC0E804DAA3678BF2CCB15D9408BD654D1E35545A30EAD68E9F6DV6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5391</Words>
  <Characters>30734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Митричев Денис Александрович</dc:creator>
  <cp:lastModifiedBy>ohlopkova</cp:lastModifiedBy>
  <cp:revision>2</cp:revision>
  <dcterms:created xsi:type="dcterms:W3CDTF">2022-03-09T11:10:00Z</dcterms:created>
  <dcterms:modified xsi:type="dcterms:W3CDTF">2022-03-09T11:10:00Z</dcterms:modified>
</cp:coreProperties>
</file>